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2DF6A" w14:textId="3208976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 HELIOS iNuvio lze využít následující </w:t>
      </w:r>
      <w:r w:rsidRPr="005D1300">
        <w:rPr>
          <w:rFonts w:ascii="Verdana" w:hAnsi="Verdana"/>
          <w:sz w:val="20"/>
          <w:szCs w:val="20"/>
        </w:rPr>
        <w:t>uživatelské</w:t>
      </w:r>
      <w:r w:rsidRPr="0018670E">
        <w:rPr>
          <w:rFonts w:ascii="Verdana" w:hAnsi="Verdana"/>
          <w:sz w:val="20"/>
          <w:szCs w:val="20"/>
        </w:rPr>
        <w:t xml:space="preserve"> neboli </w:t>
      </w:r>
      <w:r w:rsidRPr="005D1300">
        <w:rPr>
          <w:rFonts w:ascii="Verdana" w:hAnsi="Verdana"/>
          <w:sz w:val="20"/>
          <w:szCs w:val="20"/>
        </w:rPr>
        <w:t>slepé</w:t>
      </w:r>
      <w:r w:rsidRPr="0018670E">
        <w:rPr>
          <w:rFonts w:ascii="Verdana" w:hAnsi="Verdana"/>
          <w:sz w:val="20"/>
          <w:szCs w:val="20"/>
        </w:rPr>
        <w:t xml:space="preserve"> uložené procedury. Jedná se o procedury, které, pokud existují, jsou spouštěny na dále popsaných místech v systému.</w:t>
      </w:r>
    </w:p>
    <w:p w14:paraId="54CBB7A9" w14:textId="77777777" w:rsidR="0018670E" w:rsidRPr="0018670E" w:rsidRDefault="0018670E" w:rsidP="0018670E">
      <w:pPr>
        <w:pStyle w:val="Bezmezer"/>
        <w:rPr>
          <w:rFonts w:ascii="Verdana" w:hAnsi="Verdana"/>
          <w:sz w:val="20"/>
          <w:szCs w:val="20"/>
        </w:rPr>
      </w:pPr>
    </w:p>
    <w:p w14:paraId="4146436A" w14:textId="77777777" w:rsidR="00CE4D5A" w:rsidRDefault="00CE4D5A" w:rsidP="0018670E">
      <w:pPr>
        <w:pStyle w:val="Bezmezer"/>
        <w:rPr>
          <w:rFonts w:ascii="Verdana" w:hAnsi="Verdana"/>
          <w:sz w:val="20"/>
          <w:szCs w:val="20"/>
        </w:rPr>
      </w:pPr>
    </w:p>
    <w:p w14:paraId="2651B559" w14:textId="57E653D9" w:rsidR="0018670E" w:rsidRPr="005D1300" w:rsidRDefault="0018670E" w:rsidP="0018670E">
      <w:pPr>
        <w:pStyle w:val="Bezmezer"/>
        <w:rPr>
          <w:rFonts w:ascii="Verdana" w:hAnsi="Verdana"/>
          <w:sz w:val="20"/>
          <w:szCs w:val="20"/>
        </w:rPr>
      </w:pPr>
      <w:r w:rsidRPr="005D1300">
        <w:rPr>
          <w:rFonts w:ascii="Verdana" w:hAnsi="Verdana"/>
          <w:sz w:val="20"/>
          <w:szCs w:val="20"/>
        </w:rPr>
        <w:t>dbo.ep_P01</w:t>
      </w:r>
    </w:p>
    <w:p w14:paraId="27A6E0D7" w14:textId="213332EE" w:rsidR="0018670E" w:rsidRPr="005D1300" w:rsidRDefault="0018670E" w:rsidP="0018670E">
      <w:pPr>
        <w:pStyle w:val="Bezmezer"/>
        <w:rPr>
          <w:rFonts w:ascii="Verdana" w:hAnsi="Verdana"/>
          <w:sz w:val="20"/>
          <w:szCs w:val="20"/>
        </w:rPr>
      </w:pPr>
      <w:r w:rsidRPr="005D1300">
        <w:rPr>
          <w:rFonts w:ascii="Verdana" w:hAnsi="Verdana"/>
          <w:sz w:val="20"/>
          <w:szCs w:val="20"/>
        </w:rPr>
        <w:t>Popis</w:t>
      </w:r>
    </w:p>
    <w:p w14:paraId="480C52D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Doplněk realizace skladových příjemek. Volá se na konci procesu realizace příjemky a storna výdejky.</w:t>
      </w:r>
    </w:p>
    <w:p w14:paraId="1BD33842" w14:textId="7E889CC0" w:rsidR="0018670E" w:rsidRPr="005D1300" w:rsidRDefault="0018670E" w:rsidP="0018670E">
      <w:pPr>
        <w:pStyle w:val="Bezmezer"/>
        <w:rPr>
          <w:rFonts w:ascii="Verdana" w:hAnsi="Verdana"/>
          <w:sz w:val="20"/>
          <w:szCs w:val="20"/>
        </w:rPr>
      </w:pPr>
      <w:r w:rsidRPr="005D1300">
        <w:rPr>
          <w:rFonts w:ascii="Verdana" w:hAnsi="Verdana"/>
          <w:sz w:val="20"/>
          <w:szCs w:val="20"/>
        </w:rPr>
        <w:t>Parametry</w:t>
      </w:r>
    </w:p>
    <w:p w14:paraId="1122054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dokladu</w:t>
      </w:r>
    </w:p>
    <w:p w14:paraId="6130812D" w14:textId="77777777" w:rsidR="0018670E" w:rsidRPr="0018670E" w:rsidRDefault="0018670E" w:rsidP="0018670E">
      <w:pPr>
        <w:pStyle w:val="Bezmezer"/>
        <w:rPr>
          <w:rFonts w:ascii="Verdana" w:hAnsi="Verdana"/>
          <w:sz w:val="20"/>
          <w:szCs w:val="20"/>
        </w:rPr>
      </w:pPr>
    </w:p>
    <w:p w14:paraId="4F431FDE" w14:textId="77777777" w:rsidR="00CE4D5A" w:rsidRDefault="00CE4D5A" w:rsidP="0018670E">
      <w:pPr>
        <w:pStyle w:val="Bezmezer"/>
        <w:rPr>
          <w:rFonts w:ascii="Verdana" w:hAnsi="Verdana"/>
          <w:sz w:val="20"/>
          <w:szCs w:val="20"/>
        </w:rPr>
      </w:pPr>
    </w:p>
    <w:p w14:paraId="3B44B3DF" w14:textId="410423AB" w:rsidR="0018670E" w:rsidRPr="005D1300" w:rsidRDefault="0018670E" w:rsidP="0018670E">
      <w:pPr>
        <w:pStyle w:val="Bezmezer"/>
        <w:rPr>
          <w:rFonts w:ascii="Verdana" w:hAnsi="Verdana"/>
          <w:sz w:val="20"/>
          <w:szCs w:val="20"/>
        </w:rPr>
      </w:pPr>
      <w:r w:rsidRPr="005D1300">
        <w:rPr>
          <w:rFonts w:ascii="Verdana" w:hAnsi="Verdana"/>
          <w:sz w:val="20"/>
          <w:szCs w:val="20"/>
        </w:rPr>
        <w:t>dbo.ep_V01</w:t>
      </w:r>
    </w:p>
    <w:p w14:paraId="55B548C7" w14:textId="3C897082" w:rsidR="0018670E" w:rsidRPr="005D1300" w:rsidRDefault="0018670E" w:rsidP="0018670E">
      <w:pPr>
        <w:pStyle w:val="Bezmezer"/>
        <w:rPr>
          <w:rFonts w:ascii="Verdana" w:hAnsi="Verdana"/>
          <w:sz w:val="20"/>
          <w:szCs w:val="20"/>
        </w:rPr>
      </w:pPr>
      <w:r w:rsidRPr="005D1300">
        <w:rPr>
          <w:rFonts w:ascii="Verdana" w:hAnsi="Verdana"/>
          <w:sz w:val="20"/>
          <w:szCs w:val="20"/>
        </w:rPr>
        <w:t>Popis</w:t>
      </w:r>
    </w:p>
    <w:p w14:paraId="26B5E12C" w14:textId="5A550216"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Doplněk realizace skladových výdejek. Volá se </w:t>
      </w:r>
      <w:r w:rsidRPr="005D1300">
        <w:rPr>
          <w:rFonts w:ascii="Verdana" w:hAnsi="Verdana"/>
          <w:sz w:val="20"/>
          <w:szCs w:val="20"/>
        </w:rPr>
        <w:t>na konci</w:t>
      </w:r>
      <w:r w:rsidRPr="0018670E">
        <w:rPr>
          <w:rFonts w:ascii="Verdana" w:hAnsi="Verdana"/>
          <w:sz w:val="20"/>
          <w:szCs w:val="20"/>
        </w:rPr>
        <w:t xml:space="preserve"> procesu realizace výdejky a storna příjemky.</w:t>
      </w:r>
    </w:p>
    <w:p w14:paraId="2A8C1786" w14:textId="4955D246" w:rsidR="0018670E" w:rsidRPr="005D1300" w:rsidRDefault="0018670E" w:rsidP="0018670E">
      <w:pPr>
        <w:pStyle w:val="Bezmezer"/>
        <w:rPr>
          <w:rFonts w:ascii="Verdana" w:hAnsi="Verdana"/>
          <w:sz w:val="20"/>
          <w:szCs w:val="20"/>
        </w:rPr>
      </w:pPr>
      <w:r w:rsidRPr="005D1300">
        <w:rPr>
          <w:rFonts w:ascii="Verdana" w:hAnsi="Verdana"/>
          <w:sz w:val="20"/>
          <w:szCs w:val="20"/>
        </w:rPr>
        <w:t xml:space="preserve">Parametry </w:t>
      </w:r>
    </w:p>
    <w:p w14:paraId="5B6F2E8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dokladu</w:t>
      </w:r>
    </w:p>
    <w:p w14:paraId="5359738B" w14:textId="77777777" w:rsidR="0018670E" w:rsidRPr="0018670E" w:rsidRDefault="0018670E" w:rsidP="0018670E">
      <w:pPr>
        <w:pStyle w:val="Bezmezer"/>
        <w:rPr>
          <w:rFonts w:ascii="Verdana" w:hAnsi="Verdana"/>
          <w:sz w:val="20"/>
          <w:szCs w:val="20"/>
        </w:rPr>
      </w:pPr>
    </w:p>
    <w:p w14:paraId="751E81BC" w14:textId="77777777" w:rsidR="00CE4D5A" w:rsidRDefault="00CE4D5A" w:rsidP="0018670E">
      <w:pPr>
        <w:pStyle w:val="Bezmezer"/>
        <w:rPr>
          <w:rFonts w:ascii="Verdana" w:hAnsi="Verdana"/>
          <w:sz w:val="20"/>
          <w:szCs w:val="20"/>
        </w:rPr>
      </w:pPr>
    </w:p>
    <w:p w14:paraId="4217CA34" w14:textId="69BEFAAA" w:rsidR="0018670E" w:rsidRPr="0018670E" w:rsidRDefault="0018670E" w:rsidP="0018670E">
      <w:pPr>
        <w:pStyle w:val="Bezmezer"/>
        <w:rPr>
          <w:rFonts w:ascii="Verdana" w:hAnsi="Verdana"/>
          <w:sz w:val="20"/>
          <w:szCs w:val="20"/>
        </w:rPr>
      </w:pPr>
      <w:r w:rsidRPr="0018670E">
        <w:rPr>
          <w:rFonts w:ascii="Verdana" w:hAnsi="Verdana"/>
          <w:sz w:val="20"/>
          <w:szCs w:val="20"/>
        </w:rPr>
        <w:t>dbo.ep_P03</w:t>
      </w:r>
    </w:p>
    <w:p w14:paraId="25B4FA71" w14:textId="5EA328E4"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AF89AD1" w14:textId="28EB1363" w:rsidR="0018670E" w:rsidRPr="0018670E" w:rsidRDefault="0018670E" w:rsidP="0018670E">
      <w:pPr>
        <w:pStyle w:val="Bezmezer"/>
        <w:rPr>
          <w:rFonts w:ascii="Verdana" w:hAnsi="Verdana"/>
          <w:sz w:val="20"/>
          <w:szCs w:val="20"/>
        </w:rPr>
      </w:pPr>
      <w:r w:rsidRPr="0018670E">
        <w:rPr>
          <w:rFonts w:ascii="Verdana" w:hAnsi="Verdana"/>
          <w:sz w:val="20"/>
          <w:szCs w:val="20"/>
        </w:rPr>
        <w:t>Doplněk realizace skladových příjmů. Volá se na začátku transakce v průběhu procesu realizace příjmů. Až za blokem standardně prováděných kontrol realizace.</w:t>
      </w:r>
    </w:p>
    <w:p w14:paraId="1E580EA2" w14:textId="3464AA91"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336140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hlavičky realizovaného dokladu</w:t>
      </w:r>
    </w:p>
    <w:p w14:paraId="3CAA11DA" w14:textId="77777777" w:rsidR="0018670E" w:rsidRPr="0018670E" w:rsidRDefault="0018670E" w:rsidP="0018670E">
      <w:pPr>
        <w:pStyle w:val="Bezmezer"/>
        <w:rPr>
          <w:rFonts w:ascii="Verdana" w:hAnsi="Verdana"/>
          <w:sz w:val="20"/>
          <w:szCs w:val="20"/>
        </w:rPr>
      </w:pPr>
    </w:p>
    <w:p w14:paraId="637BA778" w14:textId="77777777" w:rsidR="0018670E" w:rsidRPr="0018670E" w:rsidRDefault="0018670E" w:rsidP="0018670E">
      <w:pPr>
        <w:pStyle w:val="Bezmezer"/>
        <w:rPr>
          <w:rFonts w:ascii="Verdana" w:hAnsi="Verdana"/>
          <w:sz w:val="20"/>
          <w:szCs w:val="20"/>
        </w:rPr>
      </w:pPr>
    </w:p>
    <w:p w14:paraId="19D4872E" w14:textId="14F03A32" w:rsidR="0018670E" w:rsidRPr="0018670E" w:rsidRDefault="0018670E" w:rsidP="0018670E">
      <w:pPr>
        <w:pStyle w:val="Bezmezer"/>
        <w:rPr>
          <w:rFonts w:ascii="Verdana" w:hAnsi="Verdana"/>
          <w:sz w:val="20"/>
          <w:szCs w:val="20"/>
        </w:rPr>
      </w:pPr>
      <w:r w:rsidRPr="0018670E">
        <w:rPr>
          <w:rFonts w:ascii="Verdana" w:hAnsi="Verdana"/>
          <w:sz w:val="20"/>
          <w:szCs w:val="20"/>
        </w:rPr>
        <w:t>dbo.ep_V03</w:t>
      </w:r>
    </w:p>
    <w:p w14:paraId="0952A85C" w14:textId="5EF54882"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3119130" w14:textId="5D538FC2" w:rsidR="0018670E" w:rsidRPr="0018670E" w:rsidRDefault="0018670E" w:rsidP="0018670E">
      <w:pPr>
        <w:pStyle w:val="Bezmezer"/>
        <w:rPr>
          <w:rFonts w:ascii="Verdana" w:hAnsi="Verdana"/>
          <w:sz w:val="20"/>
          <w:szCs w:val="20"/>
        </w:rPr>
      </w:pPr>
      <w:r w:rsidRPr="0018670E">
        <w:rPr>
          <w:rFonts w:ascii="Verdana" w:hAnsi="Verdana"/>
          <w:sz w:val="20"/>
          <w:szCs w:val="20"/>
        </w:rPr>
        <w:t>Doplněk realizace skladových výdejů. Volá se na začátku transakce v průběhu procesu realizace výdejů. Až za blokem standardně prováděných kontrol realizace.</w:t>
      </w:r>
    </w:p>
    <w:p w14:paraId="13FBA805" w14:textId="02EB93D9"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869898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hlavičky realizovaného dokladu</w:t>
      </w:r>
    </w:p>
    <w:p w14:paraId="43CDE559" w14:textId="77777777" w:rsidR="0018670E" w:rsidRPr="0018670E" w:rsidRDefault="0018670E" w:rsidP="0018670E">
      <w:pPr>
        <w:pStyle w:val="Bezmezer"/>
        <w:rPr>
          <w:rFonts w:ascii="Verdana" w:hAnsi="Verdana"/>
          <w:sz w:val="20"/>
          <w:szCs w:val="20"/>
        </w:rPr>
      </w:pPr>
    </w:p>
    <w:p w14:paraId="4CE450FC" w14:textId="77777777" w:rsidR="0018670E" w:rsidRPr="0018670E" w:rsidRDefault="0018670E" w:rsidP="0018670E">
      <w:pPr>
        <w:pStyle w:val="Bezmezer"/>
        <w:rPr>
          <w:rFonts w:ascii="Verdana" w:hAnsi="Verdana"/>
          <w:sz w:val="20"/>
          <w:szCs w:val="20"/>
        </w:rPr>
      </w:pPr>
    </w:p>
    <w:p w14:paraId="6E03C297" w14:textId="22939F89" w:rsidR="0018670E" w:rsidRPr="0018670E" w:rsidRDefault="0018670E" w:rsidP="0018670E">
      <w:pPr>
        <w:pStyle w:val="Bezmezer"/>
        <w:rPr>
          <w:rFonts w:ascii="Verdana" w:hAnsi="Verdana"/>
          <w:sz w:val="20"/>
          <w:szCs w:val="20"/>
        </w:rPr>
      </w:pPr>
      <w:r w:rsidRPr="0018670E">
        <w:rPr>
          <w:rFonts w:ascii="Verdana" w:hAnsi="Verdana"/>
          <w:sz w:val="20"/>
          <w:szCs w:val="20"/>
        </w:rPr>
        <w:t>dbo.ep_FV01</w:t>
      </w:r>
    </w:p>
    <w:p w14:paraId="214CFC0A" w14:textId="145C0AF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16DD5B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Doplněk realizace faktur a dobropisů, přijatých i vydaných. Volá se na konci procesu realizace (v proceduře dbo.hp_realizuj_fak).</w:t>
      </w:r>
    </w:p>
    <w:p w14:paraId="0DAD7FCA" w14:textId="2A1E4994"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40C30D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dokladu</w:t>
      </w:r>
    </w:p>
    <w:p w14:paraId="72BA7461" w14:textId="77777777" w:rsidR="0018670E" w:rsidRPr="0018670E" w:rsidRDefault="0018670E" w:rsidP="0018670E">
      <w:pPr>
        <w:pStyle w:val="Bezmezer"/>
        <w:rPr>
          <w:rFonts w:ascii="Verdana" w:hAnsi="Verdana"/>
          <w:sz w:val="20"/>
          <w:szCs w:val="20"/>
        </w:rPr>
      </w:pPr>
    </w:p>
    <w:p w14:paraId="760FA9FE" w14:textId="77777777" w:rsidR="0018670E" w:rsidRPr="0018670E" w:rsidRDefault="0018670E" w:rsidP="0018670E">
      <w:pPr>
        <w:pStyle w:val="Bezmezer"/>
        <w:rPr>
          <w:rFonts w:ascii="Verdana" w:hAnsi="Verdana"/>
          <w:sz w:val="20"/>
          <w:szCs w:val="20"/>
        </w:rPr>
      </w:pPr>
    </w:p>
    <w:p w14:paraId="51F95FBF" w14:textId="66F9790C" w:rsidR="0018670E" w:rsidRPr="0018670E" w:rsidRDefault="0018670E" w:rsidP="0018670E">
      <w:pPr>
        <w:pStyle w:val="Bezmezer"/>
        <w:rPr>
          <w:rFonts w:ascii="Verdana" w:hAnsi="Verdana"/>
          <w:sz w:val="20"/>
          <w:szCs w:val="20"/>
        </w:rPr>
      </w:pPr>
      <w:r w:rsidRPr="0018670E">
        <w:rPr>
          <w:rFonts w:ascii="Verdana" w:hAnsi="Verdana"/>
          <w:sz w:val="20"/>
          <w:szCs w:val="20"/>
        </w:rPr>
        <w:t>dbo.ep_OZKopie</w:t>
      </w:r>
    </w:p>
    <w:p w14:paraId="66DB0092" w14:textId="0BA5A9B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AB1C73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Doplněk k funkci Kopie dokladu. Volá se po provedení procedury hp_generuj_storno_doklad.</w:t>
      </w:r>
    </w:p>
    <w:p w14:paraId="11356613" w14:textId="6D6D6C1C"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4899A49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@IDZdroj INT - ID zdrojoveho dokladu OZ</w:t>
      </w:r>
    </w:p>
    <w:p w14:paraId="494B3B5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@IDCil   INT - ID ciloveho dokladu OZ</w:t>
      </w:r>
    </w:p>
    <w:p w14:paraId="662FA12A" w14:textId="77777777" w:rsidR="0018670E" w:rsidRPr="0018670E" w:rsidRDefault="0018670E" w:rsidP="0018670E">
      <w:pPr>
        <w:pStyle w:val="Bezmezer"/>
        <w:rPr>
          <w:rFonts w:ascii="Verdana" w:hAnsi="Verdana"/>
          <w:sz w:val="20"/>
          <w:szCs w:val="20"/>
        </w:rPr>
      </w:pPr>
    </w:p>
    <w:p w14:paraId="4C46A312" w14:textId="77777777" w:rsidR="0018670E" w:rsidRPr="0018670E" w:rsidRDefault="0018670E" w:rsidP="0018670E">
      <w:pPr>
        <w:pStyle w:val="Bezmezer"/>
        <w:rPr>
          <w:rFonts w:ascii="Verdana" w:hAnsi="Verdana"/>
          <w:sz w:val="20"/>
          <w:szCs w:val="20"/>
        </w:rPr>
      </w:pPr>
    </w:p>
    <w:p w14:paraId="4CEAC912" w14:textId="19D94DB5" w:rsidR="0018670E" w:rsidRPr="0018670E" w:rsidRDefault="0018670E" w:rsidP="0018670E">
      <w:pPr>
        <w:pStyle w:val="Bezmezer"/>
        <w:rPr>
          <w:rFonts w:ascii="Verdana" w:hAnsi="Verdana"/>
          <w:sz w:val="20"/>
          <w:szCs w:val="20"/>
        </w:rPr>
      </w:pPr>
      <w:r w:rsidRPr="0018670E">
        <w:rPr>
          <w:rFonts w:ascii="Verdana" w:hAnsi="Verdana"/>
          <w:sz w:val="20"/>
          <w:szCs w:val="20"/>
        </w:rPr>
        <w:t>dbo.ep_DSNRoz01</w:t>
      </w:r>
    </w:p>
    <w:p w14:paraId="6630A814" w14:textId="4086E302"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3AD00B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Doplněk procesu rozpočítání dodatečných souvisejících nákladů (DSN). V průběhu zadávání dokladu DSN dochází k rozpočítávání částek ze vstupních dokladů na zadané pohyby zboží. Na konci tohoto rozpočítání je volána tato externí procedura.</w:t>
      </w:r>
    </w:p>
    <w:p w14:paraId="4F01A3E8" w14:textId="11BF9DC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CF9C7F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dokladu dodatečných SN</w:t>
      </w:r>
    </w:p>
    <w:p w14:paraId="6577EEB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rozpouštěcí klíč: podle 0 = ceny / 1 = hmotnosti / 2 = množství</w:t>
      </w:r>
    </w:p>
    <w:p w14:paraId="450CF87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 SN = 1..7</w:t>
      </w:r>
    </w:p>
    <w:p w14:paraId="1DA4798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rozpouštěná částka</w:t>
      </w:r>
    </w:p>
    <w:p w14:paraId="49D6B510" w14:textId="77777777" w:rsidR="0018670E" w:rsidRPr="0018670E" w:rsidRDefault="0018670E" w:rsidP="0018670E">
      <w:pPr>
        <w:pStyle w:val="Bezmezer"/>
        <w:rPr>
          <w:rFonts w:ascii="Verdana" w:hAnsi="Verdana"/>
          <w:sz w:val="20"/>
          <w:szCs w:val="20"/>
        </w:rPr>
      </w:pPr>
    </w:p>
    <w:p w14:paraId="4CED072B" w14:textId="77777777" w:rsidR="0018670E" w:rsidRPr="0018670E" w:rsidRDefault="0018670E" w:rsidP="0018670E">
      <w:pPr>
        <w:pStyle w:val="Bezmezer"/>
        <w:rPr>
          <w:rFonts w:ascii="Verdana" w:hAnsi="Verdana"/>
          <w:sz w:val="20"/>
          <w:szCs w:val="20"/>
        </w:rPr>
      </w:pPr>
    </w:p>
    <w:p w14:paraId="3C38ED17" w14:textId="7F1534F5" w:rsidR="0018670E" w:rsidRPr="0018670E" w:rsidRDefault="0018670E" w:rsidP="0018670E">
      <w:pPr>
        <w:pStyle w:val="Bezmezer"/>
        <w:rPr>
          <w:rFonts w:ascii="Verdana" w:hAnsi="Verdana"/>
          <w:sz w:val="20"/>
          <w:szCs w:val="20"/>
        </w:rPr>
      </w:pPr>
      <w:r w:rsidRPr="0018670E">
        <w:rPr>
          <w:rFonts w:ascii="Verdana" w:hAnsi="Verdana"/>
          <w:sz w:val="20"/>
          <w:szCs w:val="20"/>
        </w:rPr>
        <w:t>dbo.ep_DSNGen01</w:t>
      </w:r>
    </w:p>
    <w:p w14:paraId="6EEC577B" w14:textId="6B9D8E64"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BE4F88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Doplněk procesu generování diferenciálních DSN. V průběhu zadávání dokladu diferenciálních DSN dochází ke generování diferenciálních DSN dle rozdílů částek vstupních dokladů a pohybů zboží. Na konci tohoto generování je volána tato externí procedura.</w:t>
      </w:r>
    </w:p>
    <w:p w14:paraId="1A1E3938" w14:textId="166C880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1485D06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dokladu dodatečných SN</w:t>
      </w:r>
    </w:p>
    <w:p w14:paraId="6C995FC0" w14:textId="77777777" w:rsidR="0018670E" w:rsidRPr="0018670E" w:rsidRDefault="0018670E" w:rsidP="0018670E">
      <w:pPr>
        <w:pStyle w:val="Bezmezer"/>
        <w:rPr>
          <w:rFonts w:ascii="Verdana" w:hAnsi="Verdana"/>
          <w:sz w:val="20"/>
          <w:szCs w:val="20"/>
        </w:rPr>
      </w:pPr>
    </w:p>
    <w:p w14:paraId="52FB4282" w14:textId="77777777" w:rsidR="0018670E" w:rsidRPr="0018670E" w:rsidRDefault="0018670E" w:rsidP="0018670E">
      <w:pPr>
        <w:pStyle w:val="Bezmezer"/>
        <w:rPr>
          <w:rFonts w:ascii="Verdana" w:hAnsi="Verdana"/>
          <w:sz w:val="20"/>
          <w:szCs w:val="20"/>
        </w:rPr>
      </w:pPr>
    </w:p>
    <w:p w14:paraId="0C335583" w14:textId="5CABCF42" w:rsidR="0018670E" w:rsidRPr="0018670E" w:rsidRDefault="0018670E" w:rsidP="0018670E">
      <w:pPr>
        <w:pStyle w:val="Bezmezer"/>
        <w:rPr>
          <w:rFonts w:ascii="Verdana" w:hAnsi="Verdana"/>
          <w:sz w:val="20"/>
          <w:szCs w:val="20"/>
        </w:rPr>
      </w:pPr>
      <w:r w:rsidRPr="0018670E">
        <w:rPr>
          <w:rFonts w:ascii="Verdana" w:hAnsi="Verdana"/>
          <w:sz w:val="20"/>
          <w:szCs w:val="20"/>
        </w:rPr>
        <w:t>dbo.ep_DF01</w:t>
      </w:r>
    </w:p>
    <w:p w14:paraId="286445BA" w14:textId="463AF8D5"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9D3C0D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Zjištění čísla dodavatelské faktury. Volá se na konci procesu zakládání nové faktury/nového pohybového dokladu. Umožňuje ovlivnit, čím se naplní pole Dodavatelská faktura.</w:t>
      </w:r>
    </w:p>
    <w:p w14:paraId="3B99005F" w14:textId="5F68E5C2"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7B00C4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 pohybu zboží TINYINT</w:t>
      </w:r>
    </w:p>
    <w:p w14:paraId="37D51DB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Řada dokladu NVARCHAR(3)</w:t>
      </w:r>
    </w:p>
    <w:p w14:paraId="05E11E3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Období INT</w:t>
      </w:r>
    </w:p>
    <w:p w14:paraId="2850003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Prefix dle řady NVARCHAR(20)</w:t>
      </w:r>
    </w:p>
    <w:p w14:paraId="202408B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Pořadové číslo INT</w:t>
      </w:r>
    </w:p>
    <w:p w14:paraId="216FB8DD" w14:textId="77777777" w:rsidR="0018670E" w:rsidRPr="0018670E" w:rsidRDefault="0018670E" w:rsidP="0018670E">
      <w:pPr>
        <w:pStyle w:val="Bezmezer"/>
        <w:rPr>
          <w:rFonts w:ascii="Verdana" w:hAnsi="Verdana"/>
          <w:sz w:val="20"/>
          <w:szCs w:val="20"/>
        </w:rPr>
      </w:pPr>
    </w:p>
    <w:p w14:paraId="5613C256" w14:textId="77777777" w:rsidR="0018670E" w:rsidRPr="0018670E" w:rsidRDefault="0018670E" w:rsidP="0018670E">
      <w:pPr>
        <w:pStyle w:val="Bezmezer"/>
        <w:rPr>
          <w:rFonts w:ascii="Verdana" w:hAnsi="Verdana"/>
          <w:sz w:val="20"/>
          <w:szCs w:val="20"/>
        </w:rPr>
      </w:pPr>
    </w:p>
    <w:p w14:paraId="4F134518" w14:textId="56433045" w:rsidR="0018670E" w:rsidRPr="0018670E" w:rsidRDefault="0018670E" w:rsidP="0018670E">
      <w:pPr>
        <w:pStyle w:val="Bezmezer"/>
        <w:rPr>
          <w:rFonts w:ascii="Verdana" w:hAnsi="Verdana"/>
          <w:sz w:val="20"/>
          <w:szCs w:val="20"/>
        </w:rPr>
      </w:pPr>
      <w:r w:rsidRPr="0018670E">
        <w:rPr>
          <w:rFonts w:ascii="Verdana" w:hAnsi="Verdana"/>
          <w:sz w:val="20"/>
          <w:szCs w:val="20"/>
        </w:rPr>
        <w:t>dbo.ep_OZGetUmistInsPol</w:t>
      </w:r>
    </w:p>
    <w:p w14:paraId="314E7A1E" w14:textId="6A9FBD6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AAFA6E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Dotažení pole umístění v závěru procesu InsertPolozkyOZ</w:t>
      </w:r>
    </w:p>
    <w:p w14:paraId="2FA34CEE" w14:textId="0D3104D0"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6CB0BD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 hlavička dokladu</w:t>
      </w:r>
    </w:p>
    <w:p w14:paraId="56923EF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@DruhPohybu = druh pohybu zboží</w:t>
      </w:r>
    </w:p>
    <w:p w14:paraId="4385D62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 skladová karta</w:t>
      </w:r>
    </w:p>
    <w:p w14:paraId="00767DC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@IDUmisteni OUT = umístění zboží</w:t>
      </w:r>
    </w:p>
    <w:p w14:paraId="5CC2FCD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@PlnitStandard OUT = plnit standardní metodou</w:t>
      </w:r>
    </w:p>
    <w:p w14:paraId="3F6A0ED5" w14:textId="77777777" w:rsidR="0018670E" w:rsidRPr="0018670E" w:rsidRDefault="0018670E" w:rsidP="0018670E">
      <w:pPr>
        <w:pStyle w:val="Bezmezer"/>
        <w:rPr>
          <w:rFonts w:ascii="Verdana" w:hAnsi="Verdana"/>
          <w:sz w:val="20"/>
          <w:szCs w:val="20"/>
        </w:rPr>
      </w:pPr>
    </w:p>
    <w:p w14:paraId="62C7E10F" w14:textId="77777777" w:rsidR="0018670E" w:rsidRPr="0018670E" w:rsidRDefault="0018670E" w:rsidP="0018670E">
      <w:pPr>
        <w:pStyle w:val="Bezmezer"/>
        <w:rPr>
          <w:rFonts w:ascii="Verdana" w:hAnsi="Verdana"/>
          <w:sz w:val="20"/>
          <w:szCs w:val="20"/>
        </w:rPr>
      </w:pPr>
    </w:p>
    <w:p w14:paraId="2911FAEE" w14:textId="2C92597C" w:rsidR="0018670E" w:rsidRPr="0018670E" w:rsidRDefault="0018670E" w:rsidP="0018670E">
      <w:pPr>
        <w:pStyle w:val="Bezmezer"/>
        <w:rPr>
          <w:rFonts w:ascii="Verdana" w:hAnsi="Verdana"/>
          <w:sz w:val="20"/>
          <w:szCs w:val="20"/>
        </w:rPr>
      </w:pPr>
      <w:r w:rsidRPr="0018670E">
        <w:rPr>
          <w:rFonts w:ascii="Verdana" w:hAnsi="Verdana"/>
          <w:sz w:val="20"/>
          <w:szCs w:val="20"/>
        </w:rPr>
        <w:t>dbo.ep_OZGetUmistPrevPol</w:t>
      </w:r>
    </w:p>
    <w:p w14:paraId="31D44751" w14:textId="057FAD3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37C0B38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Dotažení pole umístění v procesu převodu položek na jiný sklad.</w:t>
      </w:r>
    </w:p>
    <w:p w14:paraId="76B36E32" w14:textId="0E23B453"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C976A8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@IDDokladDst INT = hlavička dokladu cíl</w:t>
      </w:r>
    </w:p>
    <w:p w14:paraId="37DF7CC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@IDDokladSrc INT = hlavička dokladu zdroj</w:t>
      </w:r>
    </w:p>
    <w:p w14:paraId="13C2210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@DruhPohybuDst INT = druh pohybu cíl</w:t>
      </w:r>
    </w:p>
    <w:p w14:paraId="1978E6E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@DruhPohybuSrc INT = druh pohybu zdroj</w:t>
      </w:r>
    </w:p>
    <w:p w14:paraId="4E3DEC1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@IDZboSkladDst INT = skladová karta cíl</w:t>
      </w:r>
    </w:p>
    <w:p w14:paraId="38977B4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@IDZboSkladSrc INT = skladová karta zdroj</w:t>
      </w:r>
    </w:p>
    <w:p w14:paraId="2661713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@IDPohybSrc    INT = položka dokladu zdroj</w:t>
      </w:r>
    </w:p>
    <w:p w14:paraId="03403E3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@IDSkladDst    INT = číslo skladu cíl</w:t>
      </w:r>
    </w:p>
    <w:p w14:paraId="529EAC0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@IDSkladSrc    INT = číslo skladu zdroj</w:t>
      </w:r>
    </w:p>
    <w:p w14:paraId="2C3A544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@IDUmisteni    INT OUT = umístění zboží</w:t>
      </w:r>
    </w:p>
    <w:p w14:paraId="54C0CA9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@PlnitStandard BIT OUT = plnit standardní metodou</w:t>
      </w:r>
    </w:p>
    <w:p w14:paraId="0328DAAD" w14:textId="77777777" w:rsidR="0018670E" w:rsidRPr="0018670E" w:rsidRDefault="0018670E" w:rsidP="0018670E">
      <w:pPr>
        <w:pStyle w:val="Bezmezer"/>
        <w:rPr>
          <w:rFonts w:ascii="Verdana" w:hAnsi="Verdana"/>
          <w:sz w:val="20"/>
          <w:szCs w:val="20"/>
        </w:rPr>
      </w:pPr>
    </w:p>
    <w:p w14:paraId="5159CDD4" w14:textId="77777777" w:rsidR="0018670E" w:rsidRPr="0018670E" w:rsidRDefault="0018670E" w:rsidP="0018670E">
      <w:pPr>
        <w:pStyle w:val="Bezmezer"/>
        <w:rPr>
          <w:rFonts w:ascii="Verdana" w:hAnsi="Verdana"/>
          <w:sz w:val="20"/>
          <w:szCs w:val="20"/>
        </w:rPr>
      </w:pPr>
    </w:p>
    <w:p w14:paraId="7D3A1395" w14:textId="5B99024F" w:rsidR="0018670E" w:rsidRPr="0018670E" w:rsidRDefault="0018670E" w:rsidP="0018670E">
      <w:pPr>
        <w:pStyle w:val="Bezmezer"/>
        <w:rPr>
          <w:rFonts w:ascii="Verdana" w:hAnsi="Verdana"/>
          <w:sz w:val="20"/>
          <w:szCs w:val="20"/>
        </w:rPr>
      </w:pPr>
      <w:r w:rsidRPr="0018670E">
        <w:rPr>
          <w:rFonts w:ascii="Verdana" w:hAnsi="Verdana"/>
          <w:sz w:val="20"/>
          <w:szCs w:val="20"/>
        </w:rPr>
        <w:t>dbo.ep_OZRealVydPrevGen01</w:t>
      </w:r>
    </w:p>
    <w:p w14:paraId="380E3C9B" w14:textId="737B7998"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1537DB5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po vygenerování návazného dokladu oběhu zboží. A to ve specifických případech, nikoli obecně pro jakékoliv generování návazného dokladu. Typicky se volá při generování návazného dokladu, je-li toto nastaveno na řadě či hlavičce dokladu - např. při realizaci. Dále se tato slepice volá i při generování pomocí profilu z Došlých objednávek.</w:t>
      </w:r>
    </w:p>
    <w:p w14:paraId="1AE6EBC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POZOR! Neběží v transakci.</w:t>
      </w:r>
    </w:p>
    <w:p w14:paraId="27EF1FB6" w14:textId="62F4A73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BA03F5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@IDSrc INT – ID zdrojového dokladu převodu</w:t>
      </w:r>
    </w:p>
    <w:p w14:paraId="6DABC01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@IDDst INT – ID cílového dokladu převodu</w:t>
      </w:r>
    </w:p>
    <w:p w14:paraId="70F5A62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@Typ TINYINT – typ generování návazného dokladu</w:t>
      </w:r>
    </w:p>
    <w:p w14:paraId="1AF4C239" w14:textId="77777777" w:rsidR="0018670E" w:rsidRPr="0018670E" w:rsidRDefault="0018670E" w:rsidP="0018670E">
      <w:pPr>
        <w:pStyle w:val="Bezmezer"/>
        <w:rPr>
          <w:rFonts w:ascii="Verdana" w:hAnsi="Verdana"/>
          <w:sz w:val="20"/>
          <w:szCs w:val="20"/>
        </w:rPr>
      </w:pPr>
    </w:p>
    <w:p w14:paraId="3ACBCF4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Parametr @Typ má buď neznámou (NULL) hodnotu nebo nabývá následujících hodnot dle typu generování:</w:t>
      </w:r>
    </w:p>
    <w:p w14:paraId="37DB0CE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-1=nespecifikovano</w:t>
      </w:r>
    </w:p>
    <w:p w14:paraId="698B431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1 = vydejka prevodka - prijemka</w:t>
      </w:r>
    </w:p>
    <w:p w14:paraId="1E9A0AF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2 = generovani faktury s dotahovanim splatnosti a lhuty uhrady</w:t>
      </w:r>
    </w:p>
    <w:p w14:paraId="16A3B3B9" w14:textId="77777777" w:rsidR="0018670E" w:rsidRPr="0018670E" w:rsidRDefault="0018670E" w:rsidP="0018670E">
      <w:pPr>
        <w:pStyle w:val="Bezmezer"/>
        <w:rPr>
          <w:rFonts w:ascii="Verdana" w:hAnsi="Verdana"/>
          <w:sz w:val="20"/>
          <w:szCs w:val="20"/>
        </w:rPr>
      </w:pPr>
    </w:p>
    <w:p w14:paraId="21327BB4" w14:textId="77777777" w:rsidR="0018670E" w:rsidRPr="0018670E" w:rsidRDefault="0018670E" w:rsidP="0018670E">
      <w:pPr>
        <w:pStyle w:val="Bezmezer"/>
        <w:rPr>
          <w:rFonts w:ascii="Verdana" w:hAnsi="Verdana"/>
          <w:sz w:val="20"/>
          <w:szCs w:val="20"/>
        </w:rPr>
      </w:pPr>
    </w:p>
    <w:p w14:paraId="28C06469" w14:textId="5EBFD181" w:rsidR="0018670E" w:rsidRPr="0018670E" w:rsidRDefault="0018670E" w:rsidP="0018670E">
      <w:pPr>
        <w:pStyle w:val="Bezmezer"/>
        <w:rPr>
          <w:rFonts w:ascii="Verdana" w:hAnsi="Verdana"/>
          <w:sz w:val="20"/>
          <w:szCs w:val="20"/>
        </w:rPr>
      </w:pPr>
      <w:r w:rsidRPr="0018670E">
        <w:rPr>
          <w:rFonts w:ascii="Verdana" w:hAnsi="Verdana"/>
          <w:sz w:val="20"/>
          <w:szCs w:val="20"/>
        </w:rPr>
        <w:t>dbo.ep_DosleObj01</w:t>
      </w:r>
    </w:p>
    <w:p w14:paraId="77D8D693" w14:textId="7FD52A9C"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4ACBBB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Generování návazných dokladů z došlých objednávek.</w:t>
      </w:r>
    </w:p>
    <w:p w14:paraId="01AA2E2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závěru generování.</w:t>
      </w:r>
    </w:p>
    <w:p w14:paraId="78B868E0" w14:textId="2FD0A054"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59C3EC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 ID došlé objednávky</w:t>
      </w:r>
    </w:p>
    <w:p w14:paraId="66204E5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@IDProfil - ID zvoleného profilu pro generování</w:t>
      </w:r>
    </w:p>
    <w:p w14:paraId="006A9D2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@IDDokladNew - ID návazného dokladu (podle profilu)</w:t>
      </w:r>
    </w:p>
    <w:p w14:paraId="151C8FF5" w14:textId="77777777" w:rsidR="0018670E" w:rsidRPr="0018670E" w:rsidRDefault="0018670E" w:rsidP="0018670E">
      <w:pPr>
        <w:pStyle w:val="Bezmezer"/>
        <w:rPr>
          <w:rFonts w:ascii="Verdana" w:hAnsi="Verdana"/>
          <w:sz w:val="20"/>
          <w:szCs w:val="20"/>
        </w:rPr>
      </w:pPr>
    </w:p>
    <w:p w14:paraId="03CB5DDC" w14:textId="77777777" w:rsidR="0018670E" w:rsidRPr="0018670E" w:rsidRDefault="0018670E" w:rsidP="0018670E">
      <w:pPr>
        <w:pStyle w:val="Bezmezer"/>
        <w:rPr>
          <w:rFonts w:ascii="Verdana" w:hAnsi="Verdana"/>
          <w:sz w:val="20"/>
          <w:szCs w:val="20"/>
        </w:rPr>
      </w:pPr>
    </w:p>
    <w:p w14:paraId="2BDC7436" w14:textId="71A38184" w:rsidR="0018670E" w:rsidRPr="0018670E" w:rsidRDefault="0018670E" w:rsidP="0018670E">
      <w:pPr>
        <w:pStyle w:val="Bezmezer"/>
        <w:rPr>
          <w:rFonts w:ascii="Verdana" w:hAnsi="Verdana"/>
          <w:sz w:val="20"/>
          <w:szCs w:val="20"/>
        </w:rPr>
      </w:pPr>
      <w:r w:rsidRPr="0018670E">
        <w:rPr>
          <w:rFonts w:ascii="Verdana" w:hAnsi="Verdana"/>
          <w:sz w:val="20"/>
          <w:szCs w:val="20"/>
        </w:rPr>
        <w:t>dbo.ep_DosleObj02</w:t>
      </w:r>
    </w:p>
    <w:p w14:paraId="43630F0D" w14:textId="28AC9E57"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A45363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při generování vydané objednávky z došlé objednávky..</w:t>
      </w:r>
    </w:p>
    <w:p w14:paraId="5C3E691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Určuje, zda se položka na vydané objednávce má (výchozí) nebo nemá seskupovat při shodnosti kmenové karty.</w:t>
      </w:r>
    </w:p>
    <w:p w14:paraId="6153B57B" w14:textId="01432CFA"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63662D1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Vstupní parametry: @IDKmenZbozi INT</w:t>
      </w:r>
    </w:p>
    <w:p w14:paraId="61DD8DE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Výstupní parametry: @Negrupovat BIT (0=Grupovat, 1=Negrupovat)</w:t>
      </w:r>
    </w:p>
    <w:p w14:paraId="0B9A6F27" w14:textId="77777777" w:rsidR="0018670E" w:rsidRPr="0018670E" w:rsidRDefault="0018670E" w:rsidP="0018670E">
      <w:pPr>
        <w:pStyle w:val="Bezmezer"/>
        <w:rPr>
          <w:rFonts w:ascii="Verdana" w:hAnsi="Verdana"/>
          <w:sz w:val="20"/>
          <w:szCs w:val="20"/>
        </w:rPr>
      </w:pPr>
    </w:p>
    <w:p w14:paraId="3EA6EB88" w14:textId="77777777" w:rsidR="0018670E" w:rsidRPr="0018670E" w:rsidRDefault="0018670E" w:rsidP="0018670E">
      <w:pPr>
        <w:pStyle w:val="Bezmezer"/>
        <w:rPr>
          <w:rFonts w:ascii="Verdana" w:hAnsi="Verdana"/>
          <w:sz w:val="20"/>
          <w:szCs w:val="20"/>
        </w:rPr>
      </w:pPr>
    </w:p>
    <w:p w14:paraId="24A69B5F" w14:textId="09211D3C" w:rsidR="0018670E" w:rsidRPr="0018670E" w:rsidRDefault="0018670E" w:rsidP="0018670E">
      <w:pPr>
        <w:pStyle w:val="Bezmezer"/>
        <w:rPr>
          <w:rFonts w:ascii="Verdana" w:hAnsi="Verdana"/>
          <w:sz w:val="20"/>
          <w:szCs w:val="20"/>
        </w:rPr>
      </w:pPr>
      <w:r w:rsidRPr="0018670E">
        <w:rPr>
          <w:rFonts w:ascii="Verdana" w:hAnsi="Verdana"/>
          <w:sz w:val="20"/>
          <w:szCs w:val="20"/>
        </w:rPr>
        <w:t>dbo.ep_GenNabDO</w:t>
      </w:r>
    </w:p>
    <w:p w14:paraId="26A3529F" w14:textId="566B32EE"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62A55FB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Doplněk generování DO z nabídky. Volá se na konci, již mimo transakci, ve chvíli, kdy je vytvořen doklad i s řádky.</w:t>
      </w:r>
    </w:p>
    <w:p w14:paraId="7D5529D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neprovádí v případě volání generování DO s výběrem položek.</w:t>
      </w:r>
    </w:p>
    <w:p w14:paraId="473433AB" w14:textId="698DB946"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38AEF11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hlavičky DO</w:t>
      </w:r>
    </w:p>
    <w:p w14:paraId="2A634A75" w14:textId="77777777" w:rsidR="0018670E" w:rsidRPr="0018670E" w:rsidRDefault="0018670E" w:rsidP="0018670E">
      <w:pPr>
        <w:pStyle w:val="Bezmezer"/>
        <w:rPr>
          <w:rFonts w:ascii="Verdana" w:hAnsi="Verdana"/>
          <w:sz w:val="20"/>
          <w:szCs w:val="20"/>
        </w:rPr>
      </w:pPr>
    </w:p>
    <w:p w14:paraId="3E2C3B34" w14:textId="77777777" w:rsidR="0018670E" w:rsidRPr="0018670E" w:rsidRDefault="0018670E" w:rsidP="0018670E">
      <w:pPr>
        <w:pStyle w:val="Bezmezer"/>
        <w:rPr>
          <w:rFonts w:ascii="Verdana" w:hAnsi="Verdana"/>
          <w:sz w:val="20"/>
          <w:szCs w:val="20"/>
        </w:rPr>
      </w:pPr>
    </w:p>
    <w:p w14:paraId="41E8056B" w14:textId="7D09AEA8" w:rsidR="0018670E" w:rsidRPr="0018670E" w:rsidRDefault="0018670E" w:rsidP="0018670E">
      <w:pPr>
        <w:pStyle w:val="Bezmezer"/>
        <w:rPr>
          <w:rFonts w:ascii="Verdana" w:hAnsi="Verdana"/>
          <w:sz w:val="20"/>
          <w:szCs w:val="20"/>
        </w:rPr>
      </w:pPr>
      <w:r w:rsidRPr="0018670E">
        <w:rPr>
          <w:rFonts w:ascii="Verdana" w:hAnsi="Verdana"/>
          <w:sz w:val="20"/>
          <w:szCs w:val="20"/>
        </w:rPr>
        <w:t>dbo.ep_DosleObjFIAK</w:t>
      </w:r>
    </w:p>
    <w:p w14:paraId="7D24B74E" w14:textId="777E696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499189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Umožňuje naplnit atributy záznamu aktivity nově zakládaného z přehledu Aktivity spuštěného nad přehledy Došlé objednávky, Došlé objednávky v přípravě, Došlé objednávky archiv požadovanými hodnotami. Procedura se volá v době mezi spuštěním </w:t>
      </w:r>
      <w:r w:rsidRPr="0018670E">
        <w:rPr>
          <w:rFonts w:ascii="Verdana" w:hAnsi="Verdana"/>
          <w:sz w:val="20"/>
          <w:szCs w:val="20"/>
        </w:rPr>
        <w:lastRenderedPageBreak/>
        <w:t>akce Nový záznam a zobrazením editoru nové aktivity. Na konci procedury musí být SELECT, který vrací požadované hodnoty a názvy příslušných atributů z tabulky TabKontaktJednani, kam mají být naplněny.</w:t>
      </w:r>
    </w:p>
    <w:p w14:paraId="0050DFAE" w14:textId="479D7BF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39A1B7A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@IDDobj - je ID záznamu došlé objednávky, ke které se bude připojovat nově vznikající aktivita. </w:t>
      </w:r>
    </w:p>
    <w:p w14:paraId="0C0E75C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@CisloTabulky - určuje, ze kterého přehledu je aktivita zakládána:</w:t>
      </w:r>
    </w:p>
    <w:p w14:paraId="21C936C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1 - Došlé objednávky v přípravě</w:t>
      </w:r>
    </w:p>
    <w:p w14:paraId="3F48125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2 - Došlé objednávky</w:t>
      </w:r>
    </w:p>
    <w:p w14:paraId="4AF4727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3 - Došlé objednávky archiv</w:t>
      </w:r>
    </w:p>
    <w:p w14:paraId="1ED8176C" w14:textId="77777777" w:rsidR="0018670E" w:rsidRPr="0018670E" w:rsidRDefault="0018670E" w:rsidP="0018670E">
      <w:pPr>
        <w:pStyle w:val="Bezmezer"/>
        <w:rPr>
          <w:rFonts w:ascii="Verdana" w:hAnsi="Verdana"/>
          <w:sz w:val="20"/>
          <w:szCs w:val="20"/>
        </w:rPr>
      </w:pPr>
    </w:p>
    <w:p w14:paraId="63075C0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Příklad procedury, která přenese do aktivity generované z jednoho z výše uvedených přehledů pro došlé objednávky odkaz na organizaci:</w:t>
      </w:r>
    </w:p>
    <w:p w14:paraId="2C636C6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CREATE PROCEDURE [dbo].[ep_DosleObjFIAK] </w:t>
      </w:r>
    </w:p>
    <w:p w14:paraId="7D42E47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@IDDobj INT, @CisloTabulky INT</w:t>
      </w:r>
    </w:p>
    <w:p w14:paraId="0A44824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0146A2C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BEGIN</w:t>
      </w:r>
    </w:p>
    <w:p w14:paraId="0DE0777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IF @CisloTabulky=1</w:t>
      </w:r>
    </w:p>
    <w:p w14:paraId="7754577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SELECT TabDosleObjH01.CisloOrg AS CisloOrg FROM TabDosleObjh01 WHERE id=@IDDobj </w:t>
      </w:r>
    </w:p>
    <w:p w14:paraId="79AC54E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ELSE</w:t>
      </w:r>
    </w:p>
    <w:p w14:paraId="6341C38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IF @CisloTabulky=2</w:t>
      </w:r>
    </w:p>
    <w:p w14:paraId="6CF8343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SELECT TabDosleObjH02.CisloOrg AS CisloOrg from TabDosleObjh02 WHERE id=@IDDobj </w:t>
      </w:r>
    </w:p>
    <w:p w14:paraId="08F8181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ELSE</w:t>
      </w:r>
    </w:p>
    <w:p w14:paraId="30C0283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IF @CisloTabulky=3</w:t>
      </w:r>
    </w:p>
    <w:p w14:paraId="56D33F8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SELECT TabDosleObjH03.CisloOrg AS CisloOrg from TabDosleObjh03 WHERE id=@IDDobj </w:t>
      </w:r>
    </w:p>
    <w:p w14:paraId="0139532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END</w:t>
      </w:r>
    </w:p>
    <w:p w14:paraId="0F378D42" w14:textId="77777777" w:rsidR="0018670E" w:rsidRPr="0018670E" w:rsidRDefault="0018670E" w:rsidP="0018670E">
      <w:pPr>
        <w:pStyle w:val="Bezmezer"/>
        <w:rPr>
          <w:rFonts w:ascii="Verdana" w:hAnsi="Verdana"/>
          <w:sz w:val="20"/>
          <w:szCs w:val="20"/>
        </w:rPr>
      </w:pPr>
    </w:p>
    <w:p w14:paraId="6132D625" w14:textId="77777777" w:rsidR="0018670E" w:rsidRPr="0018670E" w:rsidRDefault="0018670E" w:rsidP="0018670E">
      <w:pPr>
        <w:pStyle w:val="Bezmezer"/>
        <w:rPr>
          <w:rFonts w:ascii="Verdana" w:hAnsi="Verdana"/>
          <w:sz w:val="20"/>
          <w:szCs w:val="20"/>
        </w:rPr>
      </w:pPr>
    </w:p>
    <w:p w14:paraId="764E457B" w14:textId="7FA88DF6" w:rsidR="0018670E" w:rsidRPr="0018670E" w:rsidRDefault="0018670E" w:rsidP="0018670E">
      <w:pPr>
        <w:pStyle w:val="Bezmezer"/>
        <w:rPr>
          <w:rFonts w:ascii="Verdana" w:hAnsi="Verdana"/>
          <w:sz w:val="20"/>
          <w:szCs w:val="20"/>
        </w:rPr>
      </w:pPr>
      <w:r w:rsidRPr="0018670E">
        <w:rPr>
          <w:rFonts w:ascii="Verdana" w:hAnsi="Verdana"/>
          <w:sz w:val="20"/>
          <w:szCs w:val="20"/>
        </w:rPr>
        <w:t>dbo.ep_DOBJ_NapoctiStavKrytiHlavicky</w:t>
      </w:r>
    </w:p>
    <w:p w14:paraId="33CC87C1" w14:textId="005B062A"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4880CB8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výpočet stavu krytí došlé objednávky v řešení.</w:t>
      </w:r>
    </w:p>
    <w:p w14:paraId="100DFBA1" w14:textId="3F082D09"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37AF85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@IDHlava - ID došlé objednávky v řešení</w:t>
      </w:r>
    </w:p>
    <w:p w14:paraId="1F9561C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@StavKryti INT OUT - stav krytí</w:t>
      </w:r>
    </w:p>
    <w:p w14:paraId="40D47F55" w14:textId="77777777" w:rsidR="0018670E" w:rsidRPr="0018670E" w:rsidRDefault="0018670E" w:rsidP="0018670E">
      <w:pPr>
        <w:pStyle w:val="Bezmezer"/>
        <w:rPr>
          <w:rFonts w:ascii="Verdana" w:hAnsi="Verdana"/>
          <w:sz w:val="20"/>
          <w:szCs w:val="20"/>
        </w:rPr>
      </w:pPr>
    </w:p>
    <w:p w14:paraId="3325C5A2" w14:textId="77777777" w:rsidR="0018670E" w:rsidRPr="0018670E" w:rsidRDefault="0018670E" w:rsidP="0018670E">
      <w:pPr>
        <w:pStyle w:val="Bezmezer"/>
        <w:rPr>
          <w:rFonts w:ascii="Verdana" w:hAnsi="Verdana"/>
          <w:sz w:val="20"/>
          <w:szCs w:val="20"/>
        </w:rPr>
      </w:pPr>
    </w:p>
    <w:p w14:paraId="4B1BA4F4" w14:textId="37B47974" w:rsidR="0018670E" w:rsidRPr="0018670E" w:rsidRDefault="0018670E" w:rsidP="0018670E">
      <w:pPr>
        <w:pStyle w:val="Bezmezer"/>
        <w:rPr>
          <w:rFonts w:ascii="Verdana" w:hAnsi="Verdana"/>
          <w:sz w:val="20"/>
          <w:szCs w:val="20"/>
        </w:rPr>
      </w:pPr>
      <w:r w:rsidRPr="0018670E">
        <w:rPr>
          <w:rFonts w:ascii="Verdana" w:hAnsi="Verdana"/>
          <w:sz w:val="20"/>
          <w:szCs w:val="20"/>
        </w:rPr>
        <w:t>dbo.ep_DOBJ_UpravDPaIDProAktZajStavSk</w:t>
      </w:r>
    </w:p>
    <w:p w14:paraId="7E93FAF4" w14:textId="21A42E6F"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E0F6C7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Možnost úpravy vybraných ID položek příjemky, které se pokusí zajistit položky DO.</w:t>
      </w:r>
    </w:p>
    <w:p w14:paraId="00BFB9A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Podrobný popis:</w:t>
      </w:r>
    </w:p>
    <w:p w14:paraId="5642725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Pokud je na řadě příjemky nastaveno, že má zajistit položky DO</w:t>
      </w:r>
    </w:p>
    <w:p w14:paraId="4E296DA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(týká se to DO bez vazby na příjemku - mj. ty, jejichž zajištění přes VO vzniklo,</w:t>
      </w:r>
    </w:p>
    <w:p w14:paraId="2660F3F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když na řadě DO nebylo zaškrtnuto "Automaticky zajistit"),</w:t>
      </w:r>
    </w:p>
    <w:p w14:paraId="707B2E9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tak se vytváří 3 temp tabulky</w:t>
      </w:r>
    </w:p>
    <w:p w14:paraId="40B6CF4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A: #TabPripravaAktualizaceZajisteniDOBezVazbyNaPrijem</w:t>
      </w:r>
    </w:p>
    <w:p w14:paraId="403B168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Seznam prave vybranych ID prijemek</w:t>
      </w:r>
    </w:p>
    <w:p w14:paraId="35DC58A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B: #TabPovoleneDPPrijAktZajStavSk</w:t>
      </w:r>
    </w:p>
    <w:p w14:paraId="6141615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CREATE TABLE #TabPovoleneDPPrijAktZajStavSk (RadaDokladu NVARCHAR(3), SpustZajisteni TINYINT)</w:t>
      </w:r>
    </w:p>
    <w:p w14:paraId="2441528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obsahuje výčet použitých řad dokladu z příjemek, a dle nastavení na řadách</w:t>
      </w:r>
    </w:p>
    <w:p w14:paraId="7907D6C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(TabDruhDZ.ZajDOrealPrij) definuje SpustZajisteni</w:t>
      </w:r>
    </w:p>
    <w:p w14:paraId="3CC7E3B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C: #TabPovoleneIDPrijAktZajStavSk</w:t>
      </w:r>
    </w:p>
    <w:p w14:paraId="5B78BA4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obsahuje seznam ID z příjemek z tabulky A, které jsou z povolených řad dokladů,</w:t>
      </w:r>
    </w:p>
    <w:p w14:paraId="418F0FD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jež mají povolené spuštění zajištění v tabulce B</w:t>
      </w:r>
    </w:p>
    <w:p w14:paraId="28602B2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Předpokladem je, že tato uložená procedura ovlivní seznam ID v tabulce C,</w:t>
      </w:r>
    </w:p>
    <w:p w14:paraId="0C63AAB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který se následně použije pro zajištění položek DO</w:t>
      </w:r>
    </w:p>
    <w:p w14:paraId="669A0A5F" w14:textId="32962341"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3E8CC61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@IDPohyb INT</w:t>
      </w:r>
    </w:p>
    <w:p w14:paraId="39972EB4" w14:textId="77777777" w:rsidR="0018670E" w:rsidRPr="0018670E" w:rsidRDefault="0018670E" w:rsidP="0018670E">
      <w:pPr>
        <w:pStyle w:val="Bezmezer"/>
        <w:rPr>
          <w:rFonts w:ascii="Verdana" w:hAnsi="Verdana"/>
          <w:sz w:val="20"/>
          <w:szCs w:val="20"/>
        </w:rPr>
      </w:pPr>
    </w:p>
    <w:p w14:paraId="77E76F87" w14:textId="77777777" w:rsidR="0018670E" w:rsidRPr="0018670E" w:rsidRDefault="0018670E" w:rsidP="0018670E">
      <w:pPr>
        <w:pStyle w:val="Bezmezer"/>
        <w:rPr>
          <w:rFonts w:ascii="Verdana" w:hAnsi="Verdana"/>
          <w:sz w:val="20"/>
          <w:szCs w:val="20"/>
        </w:rPr>
      </w:pPr>
    </w:p>
    <w:p w14:paraId="04AE7A78" w14:textId="44D340AA" w:rsidR="0018670E" w:rsidRPr="0018670E" w:rsidRDefault="0018670E" w:rsidP="0018670E">
      <w:pPr>
        <w:pStyle w:val="Bezmezer"/>
        <w:rPr>
          <w:rFonts w:ascii="Verdana" w:hAnsi="Verdana"/>
          <w:sz w:val="20"/>
          <w:szCs w:val="20"/>
        </w:rPr>
      </w:pPr>
      <w:r w:rsidRPr="0018670E">
        <w:rPr>
          <w:rFonts w:ascii="Verdana" w:hAnsi="Verdana"/>
          <w:sz w:val="20"/>
          <w:szCs w:val="20"/>
        </w:rPr>
        <w:t>dbo.ep_DosleObj_VratIDZboSklad</w:t>
      </w:r>
    </w:p>
    <w:p w14:paraId="349CFAC7" w14:textId="7764A19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54D6C1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proceduře hp_DosleObj_ZapisDoZajisteni02 se v cyklu volá EP.</w:t>
      </w:r>
    </w:p>
    <w:p w14:paraId="0637EF3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tak vrátit různé IDZboSklad a tím zajistit řádek DO z různých skladů v jednom kroku.</w:t>
      </w:r>
    </w:p>
    <w:p w14:paraId="2ADFFFE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Pozn.: Pokud procedura vrati IDZboSklad = NULL, pak se dokonci stavajici kontrola zajisteni, automaticky se za IDZboSklad dosadi hodnota z radku DO a cyklus doplnovani skladu konci.</w:t>
      </w:r>
    </w:p>
    <w:p w14:paraId="6E69C165" w14:textId="6A98AE11"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6A2D368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@IDDoslaObjR INT - ID řádku DO</w:t>
      </w:r>
    </w:p>
    <w:p w14:paraId="6391B62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@Krok INT - Počet opakování cyklu</w:t>
      </w:r>
    </w:p>
    <w:p w14:paraId="6806D41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INT OUT - vrácené IDZboSklad; v případě že není, vracet NULL</w:t>
      </w:r>
    </w:p>
    <w:p w14:paraId="69030D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@VynutitZajisteniStavemSkladu BIT OUT - pokud zvolená řada DO nemá nastaveno automatické zajišťování, lze vnutit</w:t>
      </w:r>
    </w:p>
    <w:p w14:paraId="352A12F0" w14:textId="77777777" w:rsidR="0018670E" w:rsidRPr="0018670E" w:rsidRDefault="0018670E" w:rsidP="0018670E">
      <w:pPr>
        <w:pStyle w:val="Bezmezer"/>
        <w:rPr>
          <w:rFonts w:ascii="Verdana" w:hAnsi="Verdana"/>
          <w:sz w:val="20"/>
          <w:szCs w:val="20"/>
        </w:rPr>
      </w:pPr>
    </w:p>
    <w:p w14:paraId="2A254B71" w14:textId="77777777" w:rsidR="0018670E" w:rsidRPr="0018670E" w:rsidRDefault="0018670E" w:rsidP="0018670E">
      <w:pPr>
        <w:pStyle w:val="Bezmezer"/>
        <w:rPr>
          <w:rFonts w:ascii="Verdana" w:hAnsi="Verdana"/>
          <w:sz w:val="20"/>
          <w:szCs w:val="20"/>
        </w:rPr>
      </w:pPr>
    </w:p>
    <w:p w14:paraId="73CC081D" w14:textId="7E5ABEA1" w:rsidR="0018670E" w:rsidRPr="0018670E" w:rsidRDefault="0018670E" w:rsidP="0018670E">
      <w:pPr>
        <w:pStyle w:val="Bezmezer"/>
        <w:rPr>
          <w:rFonts w:ascii="Verdana" w:hAnsi="Verdana"/>
          <w:sz w:val="20"/>
          <w:szCs w:val="20"/>
        </w:rPr>
      </w:pPr>
      <w:r w:rsidRPr="0018670E">
        <w:rPr>
          <w:rFonts w:ascii="Verdana" w:hAnsi="Verdana"/>
          <w:sz w:val="20"/>
          <w:szCs w:val="20"/>
        </w:rPr>
        <w:t>dbo.ep_DosleObj_AktualizujMnozKVyrizeni</w:t>
      </w:r>
    </w:p>
    <w:p w14:paraId="7560271C" w14:textId="7A501B6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4C950A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proceduře hp_DosleObj_AktualizujMnozKVyrizeni.</w:t>
      </w:r>
    </w:p>
    <w:p w14:paraId="3A27539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Existuje-li, nahrazuje výpočet uvedený v proceduře.</w:t>
      </w:r>
    </w:p>
    <w:p w14:paraId="11BF4BB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případě, že výstupní parametr @RowCount vrátí 0,</w:t>
      </w:r>
    </w:p>
    <w:p w14:paraId="72C835E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pak se MnozNaDObjKVyrizeni v TabStavSkladu pro vybrané ID nastaví na 0.</w:t>
      </w:r>
    </w:p>
    <w:p w14:paraId="05C8758D" w14:textId="6E37198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652504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INT</w:t>
      </w:r>
    </w:p>
    <w:p w14:paraId="4EDF8F0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@Err INT OUT</w:t>
      </w:r>
    </w:p>
    <w:p w14:paraId="717E357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@RowCount INT OUT</w:t>
      </w:r>
    </w:p>
    <w:p w14:paraId="11D4F13E" w14:textId="77777777" w:rsidR="0018670E" w:rsidRPr="0018670E" w:rsidRDefault="0018670E" w:rsidP="0018670E">
      <w:pPr>
        <w:pStyle w:val="Bezmezer"/>
        <w:rPr>
          <w:rFonts w:ascii="Verdana" w:hAnsi="Verdana"/>
          <w:sz w:val="20"/>
          <w:szCs w:val="20"/>
        </w:rPr>
      </w:pPr>
    </w:p>
    <w:p w14:paraId="31378C33" w14:textId="77777777" w:rsidR="0018670E" w:rsidRPr="0018670E" w:rsidRDefault="0018670E" w:rsidP="0018670E">
      <w:pPr>
        <w:pStyle w:val="Bezmezer"/>
        <w:rPr>
          <w:rFonts w:ascii="Verdana" w:hAnsi="Verdana"/>
          <w:sz w:val="20"/>
          <w:szCs w:val="20"/>
        </w:rPr>
      </w:pPr>
    </w:p>
    <w:p w14:paraId="3B0A4E9A" w14:textId="52DA256E" w:rsidR="0018670E" w:rsidRPr="0018670E" w:rsidRDefault="0018670E" w:rsidP="0018670E">
      <w:pPr>
        <w:pStyle w:val="Bezmezer"/>
        <w:rPr>
          <w:rFonts w:ascii="Verdana" w:hAnsi="Verdana"/>
          <w:sz w:val="20"/>
          <w:szCs w:val="20"/>
        </w:rPr>
      </w:pPr>
      <w:r w:rsidRPr="0018670E">
        <w:rPr>
          <w:rFonts w:ascii="Verdana" w:hAnsi="Verdana"/>
          <w:sz w:val="20"/>
          <w:szCs w:val="20"/>
        </w:rPr>
        <w:t>dbo.ep_DosleObj_UpdateStSklMnozstviKryte</w:t>
      </w:r>
    </w:p>
    <w:p w14:paraId="15764E21" w14:textId="15DAD663"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69FF5D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proceduře hp_DosleObj_UpdateStSklMnozstviKryte, hned na začátku.</w:t>
      </w:r>
    </w:p>
    <w:p w14:paraId="71A73F9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Pokud vrací @Provedeno = 0, pak se spouští defaultní výpočet pro @MnozstviKryte.</w:t>
      </w:r>
    </w:p>
    <w:p w14:paraId="383FD295" w14:textId="075F5D4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37E7DA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@MnozstviKryte NUMERIC(19,6) OUT</w:t>
      </w:r>
    </w:p>
    <w:p w14:paraId="26A7ACF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@Provedeno BIT OUT</w:t>
      </w:r>
    </w:p>
    <w:p w14:paraId="09A2464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INT</w:t>
      </w:r>
    </w:p>
    <w:p w14:paraId="316F22DB" w14:textId="77777777" w:rsidR="0018670E" w:rsidRPr="0018670E" w:rsidRDefault="0018670E" w:rsidP="0018670E">
      <w:pPr>
        <w:pStyle w:val="Bezmezer"/>
        <w:rPr>
          <w:rFonts w:ascii="Verdana" w:hAnsi="Verdana"/>
          <w:sz w:val="20"/>
          <w:szCs w:val="20"/>
        </w:rPr>
      </w:pPr>
    </w:p>
    <w:p w14:paraId="0F98F837" w14:textId="77777777" w:rsidR="0018670E" w:rsidRPr="0018670E" w:rsidRDefault="0018670E" w:rsidP="0018670E">
      <w:pPr>
        <w:pStyle w:val="Bezmezer"/>
        <w:rPr>
          <w:rFonts w:ascii="Verdana" w:hAnsi="Verdana"/>
          <w:sz w:val="20"/>
          <w:szCs w:val="20"/>
        </w:rPr>
      </w:pPr>
    </w:p>
    <w:p w14:paraId="7A77027C" w14:textId="70890616" w:rsidR="0018670E" w:rsidRPr="0018670E" w:rsidRDefault="0018670E" w:rsidP="0018670E">
      <w:pPr>
        <w:pStyle w:val="Bezmezer"/>
        <w:rPr>
          <w:rFonts w:ascii="Verdana" w:hAnsi="Verdana"/>
          <w:sz w:val="20"/>
          <w:szCs w:val="20"/>
        </w:rPr>
      </w:pPr>
      <w:r w:rsidRPr="0018670E">
        <w:rPr>
          <w:rFonts w:ascii="Verdana" w:hAnsi="Verdana"/>
          <w:sz w:val="20"/>
          <w:szCs w:val="20"/>
        </w:rPr>
        <w:t>dbo.ep_DosleObj_VytvorSkupinyProGenerHromadNavazDok</w:t>
      </w:r>
    </w:p>
    <w:p w14:paraId="42A74B34" w14:textId="53BB6FC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6FCE2F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proceduře hp_DosleObj_PripravPolozkyProGenerovani02.</w:t>
      </w:r>
    </w:p>
    <w:p w14:paraId="4E9C8FE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nastavit skupiny pro následné vytváření hromadných návazných dokladů.</w:t>
      </w:r>
    </w:p>
    <w:p w14:paraId="674946C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je bez parametrů, protože všechna data jsou v tmp tabulkách:</w:t>
      </w:r>
    </w:p>
    <w:p w14:paraId="012DA43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#TabDosleObjGenDoklad - obsahuje seznam vybraných položek (ID = ID řádku došlé objednávky)</w:t>
      </w:r>
    </w:p>
    <w:p w14:paraId="4F020DA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#TabDosleObjGenTxtDoklad - obsahuje seznam vybraných textových položek (ID = ID txt řádku došlé objednávky)</w:t>
      </w:r>
    </w:p>
    <w:p w14:paraId="1CD3801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#tmpDOBJ_OznaceneProNavazGen - obsahuje seznam ID hlavicek dosle objednavky</w:t>
      </w:r>
    </w:p>
    <w:p w14:paraId="78E4BF6C" w14:textId="77777777" w:rsidR="0018670E" w:rsidRPr="0018670E" w:rsidRDefault="0018670E" w:rsidP="0018670E">
      <w:pPr>
        <w:pStyle w:val="Bezmezer"/>
        <w:rPr>
          <w:rFonts w:ascii="Verdana" w:hAnsi="Verdana"/>
          <w:sz w:val="20"/>
          <w:szCs w:val="20"/>
        </w:rPr>
      </w:pPr>
    </w:p>
    <w:p w14:paraId="7A909BB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Skripty pro založení temp tabulek:</w:t>
      </w:r>
    </w:p>
    <w:p w14:paraId="18B31467" w14:textId="77777777" w:rsidR="0018670E" w:rsidRPr="0018670E" w:rsidRDefault="0018670E" w:rsidP="0018670E">
      <w:pPr>
        <w:pStyle w:val="Bezmezer"/>
        <w:rPr>
          <w:rFonts w:ascii="Verdana" w:hAnsi="Verdana"/>
          <w:sz w:val="20"/>
          <w:szCs w:val="20"/>
        </w:rPr>
      </w:pPr>
    </w:p>
    <w:p w14:paraId="2922613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[code]CREATE TABLE dbo.#TabDosleObjGenDoklad(</w:t>
      </w:r>
    </w:p>
    <w:p w14:paraId="26F7BAB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NOT NULL,</w:t>
      </w:r>
    </w:p>
    <w:p w14:paraId="08C1F7F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INT NOT NULL,</w:t>
      </w:r>
    </w:p>
    <w:p w14:paraId="145356A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Zarazeno BIT NOT NULL CONSTRAINT DF__#TabDosleObjGenDoklad__Zarazeno__51 DEFAULT 1,</w:t>
      </w:r>
    </w:p>
    <w:p w14:paraId="5C30829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Skupina1 INT NOT NULL CONSTRAINT DF__#TabDosleObjGenDoklad__Skupina1__51 DEFAULT 1,</w:t>
      </w:r>
    </w:p>
    <w:p w14:paraId="4C0F861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Skupina2 INT NOT NULL CONSTRAINT DF__#TabDosleObjGenDoklad__Skupina2__51 DEFAULT 1,</w:t>
      </w:r>
    </w:p>
    <w:p w14:paraId="0A9918E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MnozstviChtene NUMERIC(19,6) NOT NULL CONSTRAINT DF__#TabDosleObjGenDoklad__MnozstviChtene__51 DEFAULT (0.0),</w:t>
      </w:r>
    </w:p>
    <w:p w14:paraId="2E5BF30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MnozstviJizGenCelkem NUMERIC(19,6) NOT NULL CONSTRAINT DF__#TabDosleObjGenDoklad__MnozstviJizGenCelkem__51 DEFAULT (0.0),</w:t>
      </w:r>
    </w:p>
    <w:p w14:paraId="188779D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MnozstviJizGen NUMERIC(19,6) NOT NULL CONSTRAINT DF__#TabDosleObjGenDoklad__MnozstviJizGen__51 DEFAULT (0.0),</w:t>
      </w:r>
    </w:p>
    <w:p w14:paraId="2058D65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MnozstviMax NUMERIC(19,6) NOT NULL CONSTRAINT DF__#TabDosleObjGenDoklad__MnozstviMax__51 DEFAULT (0.0),</w:t>
      </w:r>
    </w:p>
    <w:p w14:paraId="0B24714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MnozstviRealVydej NUMERIC(19,6) NOT NULL CONSTRAINT DF__#TabDosleObjGenDoklad__MnozstviRealVydej__51 DEFAULT (0.0),</w:t>
      </w:r>
    </w:p>
    <w:p w14:paraId="101B3D5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Upozorneni TINYINT NOT NULL CONSTRAINT DF__#TabDosleObjGenDoklad__Upozorneni__51 DEFAULT 0,</w:t>
      </w:r>
    </w:p>
    <w:p w14:paraId="000CE61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Zpusob TINYINT NOT NULL CONSTRAINT DF__#TabDosleObjGenDoklad__Zpusob__51 DEFAULT 0,</w:t>
      </w:r>
    </w:p>
    <w:p w14:paraId="09E3854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RetValue TINYINT NOT NULL CONSTRAINT DF__#TabDosleObjGenDoklad__RetValue__51 DEFAULT 0,</w:t>
      </w:r>
    </w:p>
    <w:p w14:paraId="787DB45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INT NOT NULL CONSTRAINT DF__#TabDosleObjGenDoklad__IDDoklad__51 DEFAULT 0,</w:t>
      </w:r>
    </w:p>
    <w:p w14:paraId="097D2FA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Grupovat BIT NOT NULL CONSTRAINT DF__#TabDosleObjGenDoklad__Grupovat__51 DEFAULT 1,</w:t>
      </w:r>
    </w:p>
    <w:p w14:paraId="229A795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Blokovano TINYINT NOT NULL CONSTRAINT DF__#TabDosleObjGenDoklad__Blokovano__51 DEFAULT 0,</w:t>
      </w:r>
    </w:p>
    <w:p w14:paraId="1B2D6CE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DalsiZprava INT NOT NULL CONSTRAINT DF__#TabDosleObjGenDoklad__DalsiZprava__51 DEFAULT 0,</w:t>
      </w:r>
    </w:p>
    <w:p w14:paraId="38B878A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CONSTRAINT PK__#TabDosleObjGenDoklad__ID__IDZboSklad__51 PRIMARY KEY(ID,IDZboSklad))</w:t>
      </w:r>
    </w:p>
    <w:p w14:paraId="17FA1748" w14:textId="77777777" w:rsidR="0018670E" w:rsidRPr="0018670E" w:rsidRDefault="0018670E" w:rsidP="0018670E">
      <w:pPr>
        <w:pStyle w:val="Bezmezer"/>
        <w:rPr>
          <w:rFonts w:ascii="Verdana" w:hAnsi="Verdana"/>
          <w:sz w:val="20"/>
          <w:szCs w:val="20"/>
        </w:rPr>
      </w:pPr>
    </w:p>
    <w:p w14:paraId="705BF2D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TABLE dbo.#TabDosleObjGenTxtDoklad(</w:t>
      </w:r>
    </w:p>
    <w:p w14:paraId="1280A34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NOT NULL,</w:t>
      </w:r>
    </w:p>
    <w:p w14:paraId="6C0403C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Zarazeno BIT NOT NULL CONSTRAINT DF__#TabDosleObjGenTxtDoklad__Zarazeno__51 DEFAULT 1,</w:t>
      </w:r>
    </w:p>
    <w:p w14:paraId="7112ADB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Skupina1 INT NOT NULL CONSTRAINT DF__#TabDosleObjGenTxtDoklad__Skupina1__51 DEFAULT 1,</w:t>
      </w:r>
    </w:p>
    <w:p w14:paraId="749FCC4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Skupina2 INT NOT NULL CONSTRAINT DF__#TabDosleObjGenTxtDoklad__Skupina2__51 DEFAULT 1,</w:t>
      </w:r>
    </w:p>
    <w:p w14:paraId="316BB40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MnozstviChtene NUMERIC(19,6) NOT NULL CONSTRAINT DF__#TabDosleObjGenTxtDoklad__MnozstviChtene__51 DEFAULT (0.0),</w:t>
      </w:r>
    </w:p>
    <w:p w14:paraId="0BE739D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MnozstviJizGen NUMERIC(19,6) NOT NULL CONSTRAINT DF__#TabDosleObjGenTxtDoklad__MnozstviJizGen__51 DEFAULT (0.0),</w:t>
      </w:r>
    </w:p>
    <w:p w14:paraId="40A345F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CONSTRAINT PK__#TabDosleObjGenTxtDoklad__ID__51 PRIMARY KEY(ID))</w:t>
      </w:r>
    </w:p>
    <w:p w14:paraId="52BF4861" w14:textId="77777777" w:rsidR="0018670E" w:rsidRPr="0018670E" w:rsidRDefault="0018670E" w:rsidP="0018670E">
      <w:pPr>
        <w:pStyle w:val="Bezmezer"/>
        <w:rPr>
          <w:rFonts w:ascii="Verdana" w:hAnsi="Verdana"/>
          <w:sz w:val="20"/>
          <w:szCs w:val="20"/>
        </w:rPr>
      </w:pPr>
    </w:p>
    <w:p w14:paraId="0F48878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TABLE dbo. #tmpDOBJ_OznaceneProNavazGen (</w:t>
      </w:r>
    </w:p>
    <w:p w14:paraId="6C85360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NOT NULL PRIMARY KEY)</w:t>
      </w:r>
    </w:p>
    <w:p w14:paraId="4D7612B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[/code]</w:t>
      </w:r>
    </w:p>
    <w:p w14:paraId="45B8D99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Popis funkčnosti při generování návazného dokladu:</w:t>
      </w:r>
    </w:p>
    <w:p w14:paraId="5F811B6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1. Atribut Zarazeno definuje, zda-li se bude položka přenášet.</w:t>
      </w:r>
    </w:p>
    <w:p w14:paraId="7705F1B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2. Atributy Skupina1 a Skupina2 určují, jaké položky budou přenášeny společně – Pozor: Skupina1 AND Skupina2 tvoří jednoznačný párový identifikátor</w:t>
      </w:r>
    </w:p>
    <w:p w14:paraId="3A16365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3. Generování návazného dokladu pak probíhá v cyklu, kdy se vezme sloučený select pro Skupina1, Skupina2 z obou tabulek (položky a textové položky) pro Zarazeno = 1 a MnozstviChtene &gt; 0</w:t>
      </w:r>
    </w:p>
    <w:p w14:paraId="012FB167" w14:textId="58BC13D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1DB5715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Žádné</w:t>
      </w:r>
    </w:p>
    <w:p w14:paraId="54C91368" w14:textId="77777777" w:rsidR="0018670E" w:rsidRPr="0018670E" w:rsidRDefault="0018670E" w:rsidP="0018670E">
      <w:pPr>
        <w:pStyle w:val="Bezmezer"/>
        <w:rPr>
          <w:rFonts w:ascii="Verdana" w:hAnsi="Verdana"/>
          <w:sz w:val="20"/>
          <w:szCs w:val="20"/>
        </w:rPr>
      </w:pPr>
    </w:p>
    <w:p w14:paraId="40FA6019" w14:textId="77777777" w:rsidR="0018670E" w:rsidRPr="0018670E" w:rsidRDefault="0018670E" w:rsidP="0018670E">
      <w:pPr>
        <w:pStyle w:val="Bezmezer"/>
        <w:rPr>
          <w:rFonts w:ascii="Verdana" w:hAnsi="Verdana"/>
          <w:sz w:val="20"/>
          <w:szCs w:val="20"/>
        </w:rPr>
      </w:pPr>
    </w:p>
    <w:p w14:paraId="60458309" w14:textId="4250E954" w:rsidR="0018670E" w:rsidRPr="0018670E" w:rsidRDefault="0018670E" w:rsidP="0018670E">
      <w:pPr>
        <w:pStyle w:val="Bezmezer"/>
        <w:rPr>
          <w:rFonts w:ascii="Verdana" w:hAnsi="Verdana"/>
          <w:sz w:val="20"/>
          <w:szCs w:val="20"/>
        </w:rPr>
      </w:pPr>
      <w:r w:rsidRPr="0018670E">
        <w:rPr>
          <w:rFonts w:ascii="Verdana" w:hAnsi="Verdana"/>
          <w:sz w:val="20"/>
          <w:szCs w:val="20"/>
        </w:rPr>
        <w:t>dbo.ep_DosleObj_VytvorSkupinyProGenerHromadNavazDok01</w:t>
      </w:r>
    </w:p>
    <w:p w14:paraId="65C0D5F2" w14:textId="35142265"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31DC916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Viz dbo.ep_DosleObj_VytvorSkupinyProGenerHromadNavazDok, navíc má parametr @IDProfil</w:t>
      </w:r>
    </w:p>
    <w:p w14:paraId="75C34394" w14:textId="60783F3A"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F048E2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@IDProfil INT - ID profilu generování došlé objednávky</w:t>
      </w:r>
    </w:p>
    <w:p w14:paraId="4CCF8002" w14:textId="77777777" w:rsidR="0018670E" w:rsidRPr="0018670E" w:rsidRDefault="0018670E" w:rsidP="0018670E">
      <w:pPr>
        <w:pStyle w:val="Bezmezer"/>
        <w:rPr>
          <w:rFonts w:ascii="Verdana" w:hAnsi="Verdana"/>
          <w:sz w:val="20"/>
          <w:szCs w:val="20"/>
        </w:rPr>
      </w:pPr>
    </w:p>
    <w:p w14:paraId="4F6EABE3" w14:textId="77777777" w:rsidR="0018670E" w:rsidRPr="0018670E" w:rsidRDefault="0018670E" w:rsidP="0018670E">
      <w:pPr>
        <w:pStyle w:val="Bezmezer"/>
        <w:rPr>
          <w:rFonts w:ascii="Verdana" w:hAnsi="Verdana"/>
          <w:sz w:val="20"/>
          <w:szCs w:val="20"/>
        </w:rPr>
      </w:pPr>
    </w:p>
    <w:p w14:paraId="63C4F12A" w14:textId="001E794D" w:rsidR="0018670E" w:rsidRPr="0018670E" w:rsidRDefault="0018670E" w:rsidP="0018670E">
      <w:pPr>
        <w:pStyle w:val="Bezmezer"/>
        <w:rPr>
          <w:rFonts w:ascii="Verdana" w:hAnsi="Verdana"/>
          <w:sz w:val="20"/>
          <w:szCs w:val="20"/>
        </w:rPr>
      </w:pPr>
      <w:r w:rsidRPr="0018670E">
        <w:rPr>
          <w:rFonts w:ascii="Verdana" w:hAnsi="Verdana"/>
          <w:sz w:val="20"/>
          <w:szCs w:val="20"/>
        </w:rPr>
        <w:t>dbo.ep_ORGEDI01</w:t>
      </w:r>
    </w:p>
    <w:p w14:paraId="1564BFF6" w14:textId="2C2041A9"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552502D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Export faktur ve formátech EDI Inhouse. Pokud je nalezen tzv. nadnárodní EAN, procedura jej vrátí, jinak vrátí vstupní EAN organizace (v prvním "SYS" řádku zprávy EDI Inhouse požadují některé nadnárodní obchodní řetězce nadnárodní EAN).</w:t>
      </w:r>
    </w:p>
    <w:p w14:paraId="07EA5D47" w14:textId="6C83BD32"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4509339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organizace</w:t>
      </w:r>
    </w:p>
    <w:p w14:paraId="0D0D676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EAN organizace</w:t>
      </w:r>
    </w:p>
    <w:p w14:paraId="56438BD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definice zprávy</w:t>
      </w:r>
    </w:p>
    <w:p w14:paraId="78589942" w14:textId="77777777" w:rsidR="0018670E" w:rsidRPr="0018670E" w:rsidRDefault="0018670E" w:rsidP="0018670E">
      <w:pPr>
        <w:pStyle w:val="Bezmezer"/>
        <w:rPr>
          <w:rFonts w:ascii="Verdana" w:hAnsi="Verdana"/>
          <w:sz w:val="20"/>
          <w:szCs w:val="20"/>
        </w:rPr>
      </w:pPr>
    </w:p>
    <w:p w14:paraId="79FC773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w:t>
      </w:r>
    </w:p>
    <w:p w14:paraId="6576EED1" w14:textId="14FE165C" w:rsidR="0018670E" w:rsidRPr="0018670E" w:rsidRDefault="0018670E" w:rsidP="0018670E">
      <w:pPr>
        <w:pStyle w:val="Bezmezer"/>
        <w:rPr>
          <w:rFonts w:ascii="Verdana" w:hAnsi="Verdana"/>
          <w:sz w:val="20"/>
          <w:szCs w:val="20"/>
        </w:rPr>
      </w:pPr>
      <w:r w:rsidRPr="0018670E">
        <w:rPr>
          <w:rFonts w:ascii="Verdana" w:hAnsi="Verdana"/>
          <w:sz w:val="20"/>
          <w:szCs w:val="20"/>
        </w:rPr>
        <w:t>dbo.ep_ORGEDI01D</w:t>
      </w:r>
    </w:p>
    <w:p w14:paraId="1EB4C6C8" w14:textId="72AC902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183AADF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Export Dodacích listů z výdejek ve formátech EDI Inhouse. Pokud je nalezen tzv. nadnárodní EAN, procedura jej vrátí, jinak vrátí vstupní EAN organizace (v prvním "SYS" řádku zprávy EDI Inhouse požadují některé nadnárodní obchodní řetězce nadnárodní EAN).</w:t>
      </w:r>
    </w:p>
    <w:p w14:paraId="1E3199C1" w14:textId="6123F67F"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6FE4489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organizace</w:t>
      </w:r>
    </w:p>
    <w:p w14:paraId="23C1D40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EAN organizace</w:t>
      </w:r>
    </w:p>
    <w:p w14:paraId="5DEEC35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definice zprávy</w:t>
      </w:r>
    </w:p>
    <w:p w14:paraId="2BC7C08F" w14:textId="77777777" w:rsidR="0018670E" w:rsidRPr="0018670E" w:rsidRDefault="0018670E" w:rsidP="0018670E">
      <w:pPr>
        <w:pStyle w:val="Bezmezer"/>
        <w:rPr>
          <w:rFonts w:ascii="Verdana" w:hAnsi="Verdana"/>
          <w:sz w:val="20"/>
          <w:szCs w:val="20"/>
        </w:rPr>
      </w:pPr>
    </w:p>
    <w:p w14:paraId="29330864" w14:textId="77777777" w:rsidR="0018670E" w:rsidRPr="0018670E" w:rsidRDefault="0018670E" w:rsidP="0018670E">
      <w:pPr>
        <w:pStyle w:val="Bezmezer"/>
        <w:rPr>
          <w:rFonts w:ascii="Verdana" w:hAnsi="Verdana"/>
          <w:sz w:val="20"/>
          <w:szCs w:val="20"/>
        </w:rPr>
      </w:pPr>
    </w:p>
    <w:p w14:paraId="25D5A106" w14:textId="3BB4528F" w:rsidR="0018670E" w:rsidRPr="0018670E" w:rsidRDefault="0018670E" w:rsidP="0018670E">
      <w:pPr>
        <w:pStyle w:val="Bezmezer"/>
        <w:rPr>
          <w:rFonts w:ascii="Verdana" w:hAnsi="Verdana"/>
          <w:sz w:val="20"/>
          <w:szCs w:val="20"/>
        </w:rPr>
      </w:pPr>
      <w:r w:rsidRPr="0018670E">
        <w:rPr>
          <w:rFonts w:ascii="Verdana" w:hAnsi="Verdana"/>
          <w:sz w:val="20"/>
          <w:szCs w:val="20"/>
        </w:rPr>
        <w:t>dbo.ep_MJEDI01</w:t>
      </w:r>
    </w:p>
    <w:p w14:paraId="0F8F1B9B" w14:textId="0FD00B6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022B42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Import expedičních příkazů z objednávek ve formátech EDI Inhouse. Lze použít pro přepočet množství a změnu MJ v okamžiku importu položky.</w:t>
      </w:r>
    </w:p>
    <w:p w14:paraId="4E66AB90" w14:textId="3B52EF0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3D09A4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Množství OUT</w:t>
      </w:r>
    </w:p>
    <w:p w14:paraId="04BAFA9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MJ (OUT) </w:t>
      </w:r>
    </w:p>
    <w:p w14:paraId="142C758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Id kmene zboží </w:t>
      </w:r>
    </w:p>
    <w:p w14:paraId="08A5B3D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EAN zboží ze zprávy </w:t>
      </w:r>
    </w:p>
    <w:p w14:paraId="57F19D0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Hledat doplňkový kód (0 nebo 1)</w:t>
      </w:r>
    </w:p>
    <w:p w14:paraId="6B228995" w14:textId="77777777" w:rsidR="0018670E" w:rsidRPr="0018670E" w:rsidRDefault="0018670E" w:rsidP="0018670E">
      <w:pPr>
        <w:pStyle w:val="Bezmezer"/>
        <w:rPr>
          <w:rFonts w:ascii="Verdana" w:hAnsi="Verdana"/>
          <w:sz w:val="20"/>
          <w:szCs w:val="20"/>
        </w:rPr>
      </w:pPr>
    </w:p>
    <w:p w14:paraId="27050A1F" w14:textId="77777777" w:rsidR="0018670E" w:rsidRPr="0018670E" w:rsidRDefault="0018670E" w:rsidP="0018670E">
      <w:pPr>
        <w:pStyle w:val="Bezmezer"/>
        <w:rPr>
          <w:rFonts w:ascii="Verdana" w:hAnsi="Verdana"/>
          <w:sz w:val="20"/>
          <w:szCs w:val="20"/>
        </w:rPr>
      </w:pPr>
    </w:p>
    <w:p w14:paraId="07621DCF" w14:textId="77A97DC4" w:rsidR="0018670E" w:rsidRPr="0018670E" w:rsidRDefault="0018670E" w:rsidP="0018670E">
      <w:pPr>
        <w:pStyle w:val="Bezmezer"/>
        <w:rPr>
          <w:rFonts w:ascii="Verdana" w:hAnsi="Verdana"/>
          <w:sz w:val="20"/>
          <w:szCs w:val="20"/>
        </w:rPr>
      </w:pPr>
      <w:r w:rsidRPr="0018670E">
        <w:rPr>
          <w:rFonts w:ascii="Verdana" w:hAnsi="Verdana"/>
          <w:sz w:val="20"/>
          <w:szCs w:val="20"/>
        </w:rPr>
        <w:t>dbo.hpe_AfterEmployeeDataCopy</w:t>
      </w:r>
    </w:p>
    <w:p w14:paraId="5A1E39CE" w14:textId="3C4AC35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549C891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Kopie zaměstnance. Volá se po ukončení kopírování údajů vybraného zaměstnance (@ID) do nového záznamu (@IDNew)</w:t>
      </w:r>
    </w:p>
    <w:p w14:paraId="14446830" w14:textId="1B339853"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1F5DC6B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w:t>
      </w:r>
    </w:p>
    <w:p w14:paraId="6B9C323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@IDnew</w:t>
      </w:r>
    </w:p>
    <w:p w14:paraId="623E5CFD" w14:textId="77777777" w:rsidR="0018670E" w:rsidRPr="0018670E" w:rsidRDefault="0018670E" w:rsidP="0018670E">
      <w:pPr>
        <w:pStyle w:val="Bezmezer"/>
        <w:rPr>
          <w:rFonts w:ascii="Verdana" w:hAnsi="Verdana"/>
          <w:sz w:val="20"/>
          <w:szCs w:val="20"/>
        </w:rPr>
      </w:pPr>
    </w:p>
    <w:p w14:paraId="0D823200" w14:textId="77777777" w:rsidR="0018670E" w:rsidRPr="0018670E" w:rsidRDefault="0018670E" w:rsidP="0018670E">
      <w:pPr>
        <w:pStyle w:val="Bezmezer"/>
        <w:rPr>
          <w:rFonts w:ascii="Verdana" w:hAnsi="Verdana"/>
          <w:sz w:val="20"/>
          <w:szCs w:val="20"/>
        </w:rPr>
      </w:pPr>
    </w:p>
    <w:p w14:paraId="56C4E68A" w14:textId="25676DD6" w:rsidR="0018670E" w:rsidRPr="0018670E" w:rsidRDefault="0018670E" w:rsidP="0018670E">
      <w:pPr>
        <w:pStyle w:val="Bezmezer"/>
        <w:rPr>
          <w:rFonts w:ascii="Verdana" w:hAnsi="Verdana"/>
          <w:sz w:val="20"/>
          <w:szCs w:val="20"/>
        </w:rPr>
      </w:pPr>
      <w:r w:rsidRPr="0018670E">
        <w:rPr>
          <w:rFonts w:ascii="Verdana" w:hAnsi="Verdana"/>
          <w:sz w:val="20"/>
          <w:szCs w:val="20"/>
        </w:rPr>
        <w:t>dbo.ep_UCTO01</w:t>
      </w:r>
    </w:p>
    <w:p w14:paraId="5ACD3358" w14:textId="0BED81B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D37907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Import deníku - 1.fáze -  umožňuje modifikace hodnot a manipulaci s daty v tabulce TabDenikImp. Volá se po načtení dat před převodem do TabDenik. Volá se bez parametrů.</w:t>
      </w:r>
    </w:p>
    <w:p w14:paraId="27ACC785" w14:textId="3196DEB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2A6F00F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Nejsou</w:t>
      </w:r>
    </w:p>
    <w:p w14:paraId="7F8436A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[url=https://forum.helios.eu/orange/forum/viewtopic.php?f=2&amp;t=62]zde[/url]</w:t>
      </w:r>
    </w:p>
    <w:p w14:paraId="0E309BDA" w14:textId="77777777" w:rsidR="0018670E" w:rsidRPr="0018670E" w:rsidRDefault="0018670E" w:rsidP="0018670E">
      <w:pPr>
        <w:pStyle w:val="Bezmezer"/>
        <w:rPr>
          <w:rFonts w:ascii="Verdana" w:hAnsi="Verdana"/>
          <w:sz w:val="20"/>
          <w:szCs w:val="20"/>
        </w:rPr>
      </w:pPr>
    </w:p>
    <w:p w14:paraId="79D7BA41" w14:textId="77777777" w:rsidR="0018670E" w:rsidRPr="0018670E" w:rsidRDefault="0018670E" w:rsidP="0018670E">
      <w:pPr>
        <w:pStyle w:val="Bezmezer"/>
        <w:rPr>
          <w:rFonts w:ascii="Verdana" w:hAnsi="Verdana"/>
          <w:sz w:val="20"/>
          <w:szCs w:val="20"/>
        </w:rPr>
      </w:pPr>
    </w:p>
    <w:p w14:paraId="64115B6D" w14:textId="03EAEF05" w:rsidR="0018670E" w:rsidRPr="0018670E" w:rsidRDefault="0018670E" w:rsidP="0018670E">
      <w:pPr>
        <w:pStyle w:val="Bezmezer"/>
        <w:rPr>
          <w:rFonts w:ascii="Verdana" w:hAnsi="Verdana"/>
          <w:sz w:val="20"/>
          <w:szCs w:val="20"/>
        </w:rPr>
      </w:pPr>
      <w:r w:rsidRPr="0018670E">
        <w:rPr>
          <w:rFonts w:ascii="Verdana" w:hAnsi="Verdana"/>
          <w:sz w:val="20"/>
          <w:szCs w:val="20"/>
        </w:rPr>
        <w:t>dbo.ep_UCTO02</w:t>
      </w:r>
    </w:p>
    <w:p w14:paraId="08ED62B5" w14:textId="66E052CE"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15F061C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Import deníku - 2.fáze - Volá se po převodu dat z TabDenikImp, kdy v TabDenik je záznam již založen a v TabDenikImp ještě není smazán. Umožňuje úpravy externích atributů v TabDenik_EXT.</w:t>
      </w:r>
    </w:p>
    <w:p w14:paraId="41E375E4" w14:textId="46D58752"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4E2E95E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@Nazvy NVARCHAR(255) - seznam názvů externích atributů (oddělený čárkami)</w:t>
      </w:r>
    </w:p>
    <w:p w14:paraId="6C3A86B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@IdDenik INT - ID insertovaného záznamu do TabDenik</w:t>
      </w:r>
    </w:p>
    <w:p w14:paraId="1C4F816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@IdDenikImp INT - ID zdrojového záznamu v TabDenikImp</w:t>
      </w:r>
    </w:p>
    <w:p w14:paraId="31246C1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[url=https://forum.helios.eu/orange/forum/viewtopic.php?f=2&amp;t=62]zde[/url]</w:t>
      </w:r>
    </w:p>
    <w:p w14:paraId="5D538B1D" w14:textId="77777777" w:rsidR="0018670E" w:rsidRPr="0018670E" w:rsidRDefault="0018670E" w:rsidP="0018670E">
      <w:pPr>
        <w:pStyle w:val="Bezmezer"/>
        <w:rPr>
          <w:rFonts w:ascii="Verdana" w:hAnsi="Verdana"/>
          <w:sz w:val="20"/>
          <w:szCs w:val="20"/>
        </w:rPr>
      </w:pPr>
    </w:p>
    <w:p w14:paraId="690CD2CA" w14:textId="77777777" w:rsidR="0018670E" w:rsidRPr="0018670E" w:rsidRDefault="0018670E" w:rsidP="0018670E">
      <w:pPr>
        <w:pStyle w:val="Bezmezer"/>
        <w:rPr>
          <w:rFonts w:ascii="Verdana" w:hAnsi="Verdana"/>
          <w:sz w:val="20"/>
          <w:szCs w:val="20"/>
        </w:rPr>
      </w:pPr>
    </w:p>
    <w:p w14:paraId="2BFF87DE" w14:textId="08B53081" w:rsidR="0018670E" w:rsidRPr="0018670E" w:rsidRDefault="0018670E" w:rsidP="0018670E">
      <w:pPr>
        <w:pStyle w:val="Bezmezer"/>
        <w:rPr>
          <w:rFonts w:ascii="Verdana" w:hAnsi="Verdana"/>
          <w:sz w:val="20"/>
          <w:szCs w:val="20"/>
        </w:rPr>
      </w:pPr>
      <w:r w:rsidRPr="0018670E">
        <w:rPr>
          <w:rFonts w:ascii="Verdana" w:hAnsi="Verdana"/>
          <w:sz w:val="20"/>
          <w:szCs w:val="20"/>
        </w:rPr>
        <w:t>dbo.ep_UCTO03</w:t>
      </w:r>
    </w:p>
    <w:p w14:paraId="050C2C7D" w14:textId="2A1284EE"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3F136CE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na úplný závěr generování tuzemských platebních příkazů ze saldokonta.</w:t>
      </w:r>
    </w:p>
    <w:p w14:paraId="6745F4A5" w14:textId="23825D8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1C73B2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@X1 - ID saldokontního případu</w:t>
      </w:r>
    </w:p>
    <w:p w14:paraId="53351F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@X2 - ID hlavičky vygenerovaného platebního příkazu</w:t>
      </w:r>
    </w:p>
    <w:p w14:paraId="38069DF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[url=https://forum.helios.eu/orange/forum/viewtopic.php?f=2&amp;t=62]zde[/url]</w:t>
      </w:r>
    </w:p>
    <w:p w14:paraId="70E7C2A2" w14:textId="77777777" w:rsidR="0018670E" w:rsidRPr="0018670E" w:rsidRDefault="0018670E" w:rsidP="0018670E">
      <w:pPr>
        <w:pStyle w:val="Bezmezer"/>
        <w:rPr>
          <w:rFonts w:ascii="Verdana" w:hAnsi="Verdana"/>
          <w:sz w:val="20"/>
          <w:szCs w:val="20"/>
        </w:rPr>
      </w:pPr>
    </w:p>
    <w:p w14:paraId="0622A4E2" w14:textId="77777777" w:rsidR="0018670E" w:rsidRPr="0018670E" w:rsidRDefault="0018670E" w:rsidP="0018670E">
      <w:pPr>
        <w:pStyle w:val="Bezmezer"/>
        <w:rPr>
          <w:rFonts w:ascii="Verdana" w:hAnsi="Verdana"/>
          <w:sz w:val="20"/>
          <w:szCs w:val="20"/>
        </w:rPr>
      </w:pPr>
    </w:p>
    <w:p w14:paraId="7A1C3875" w14:textId="5B4BC1D0" w:rsidR="0018670E" w:rsidRPr="0018670E" w:rsidRDefault="0018670E" w:rsidP="0018670E">
      <w:pPr>
        <w:pStyle w:val="Bezmezer"/>
        <w:rPr>
          <w:rFonts w:ascii="Verdana" w:hAnsi="Verdana"/>
          <w:sz w:val="20"/>
          <w:szCs w:val="20"/>
        </w:rPr>
      </w:pPr>
      <w:r w:rsidRPr="0018670E">
        <w:rPr>
          <w:rFonts w:ascii="Verdana" w:hAnsi="Verdana"/>
          <w:sz w:val="20"/>
          <w:szCs w:val="20"/>
        </w:rPr>
        <w:t>dbo.ep_UCTO04</w:t>
      </w:r>
    </w:p>
    <w:p w14:paraId="27AECFD9" w14:textId="04572F5E"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8688EA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Generování platebního příkazu ze saldokonta - umožňuje měnit dotažené bankovní spojení na PP. </w:t>
      </w:r>
    </w:p>
    <w:p w14:paraId="5E364A54" w14:textId="1FC0E4B8"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63CE5D7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@X1 INT - ID saldokontního případu </w:t>
      </w:r>
    </w:p>
    <w:p w14:paraId="7EE3AB9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@X2 INT OUTPUT - ID bankovního spojení</w:t>
      </w:r>
    </w:p>
    <w:p w14:paraId="7F3A9D2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[url=https://forum.helios.eu/orange/forum/viewtopic.php?f=2&amp;t=62]zde[/url]</w:t>
      </w:r>
    </w:p>
    <w:p w14:paraId="06AB4D77" w14:textId="77777777" w:rsidR="0018670E" w:rsidRPr="0018670E" w:rsidRDefault="0018670E" w:rsidP="0018670E">
      <w:pPr>
        <w:pStyle w:val="Bezmezer"/>
        <w:rPr>
          <w:rFonts w:ascii="Verdana" w:hAnsi="Verdana"/>
          <w:sz w:val="20"/>
          <w:szCs w:val="20"/>
        </w:rPr>
      </w:pPr>
    </w:p>
    <w:p w14:paraId="74C78A8B" w14:textId="77777777" w:rsidR="0018670E" w:rsidRPr="0018670E" w:rsidRDefault="0018670E" w:rsidP="0018670E">
      <w:pPr>
        <w:pStyle w:val="Bezmezer"/>
        <w:rPr>
          <w:rFonts w:ascii="Verdana" w:hAnsi="Verdana"/>
          <w:sz w:val="20"/>
          <w:szCs w:val="20"/>
        </w:rPr>
      </w:pPr>
    </w:p>
    <w:p w14:paraId="261AFF2B" w14:textId="461329D4" w:rsidR="0018670E" w:rsidRPr="0018670E" w:rsidRDefault="0018670E" w:rsidP="0018670E">
      <w:pPr>
        <w:pStyle w:val="Bezmezer"/>
        <w:rPr>
          <w:rFonts w:ascii="Verdana" w:hAnsi="Verdana"/>
          <w:sz w:val="20"/>
          <w:szCs w:val="20"/>
        </w:rPr>
      </w:pPr>
      <w:r w:rsidRPr="0018670E">
        <w:rPr>
          <w:rFonts w:ascii="Verdana" w:hAnsi="Verdana"/>
          <w:sz w:val="20"/>
          <w:szCs w:val="20"/>
        </w:rPr>
        <w:t>dbo.ep_UCTO05</w:t>
      </w:r>
    </w:p>
    <w:p w14:paraId="74BBD415" w14:textId="683892B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64C4240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po ukončení procedury účtování před zobrazením naplněné #TabDenikUcto v přehledu přededitace. Volá se jen při zapnutém parametru Editace před zaúčtováním v kontaci.</w:t>
      </w:r>
    </w:p>
    <w:p w14:paraId="53A84C28" w14:textId="5D60609F"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A7E8C4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Nejsou</w:t>
      </w:r>
    </w:p>
    <w:p w14:paraId="63D828E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[url=https://forum.helios.eu/orange/forum/viewtopic.php?f=2&amp;t=62]zde[/url]</w:t>
      </w:r>
    </w:p>
    <w:p w14:paraId="76A701A8" w14:textId="77777777" w:rsidR="0018670E" w:rsidRPr="0018670E" w:rsidRDefault="0018670E" w:rsidP="0018670E">
      <w:pPr>
        <w:pStyle w:val="Bezmezer"/>
        <w:rPr>
          <w:rFonts w:ascii="Verdana" w:hAnsi="Verdana"/>
          <w:sz w:val="20"/>
          <w:szCs w:val="20"/>
        </w:rPr>
      </w:pPr>
    </w:p>
    <w:p w14:paraId="7FF78A01" w14:textId="77777777" w:rsidR="0018670E" w:rsidRPr="0018670E" w:rsidRDefault="0018670E" w:rsidP="0018670E">
      <w:pPr>
        <w:pStyle w:val="Bezmezer"/>
        <w:rPr>
          <w:rFonts w:ascii="Verdana" w:hAnsi="Verdana"/>
          <w:sz w:val="20"/>
          <w:szCs w:val="20"/>
        </w:rPr>
      </w:pPr>
    </w:p>
    <w:p w14:paraId="567651DB" w14:textId="5567A92C"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dbo.ep_UCTO06</w:t>
      </w:r>
    </w:p>
    <w:p w14:paraId="142F2464" w14:textId="04D1EF0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6F93BE0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na úplný závěr generování zahraničních platebních příkazů ze saldokonta.</w:t>
      </w:r>
    </w:p>
    <w:p w14:paraId="11EE3178" w14:textId="04CBA48E"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9EC861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@X1 - ID saldokontního případu</w:t>
      </w:r>
    </w:p>
    <w:p w14:paraId="01E1BEE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@X2 - ID hlavičky vygenerovaného platebního příkazu</w:t>
      </w:r>
    </w:p>
    <w:p w14:paraId="4C64AE5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[url=https://forum.helios.eu/orange/forum/viewtopic.php?f=2&amp;t=62]zde[/url]</w:t>
      </w:r>
    </w:p>
    <w:p w14:paraId="4D81B320" w14:textId="77777777" w:rsidR="0018670E" w:rsidRPr="0018670E" w:rsidRDefault="0018670E" w:rsidP="0018670E">
      <w:pPr>
        <w:pStyle w:val="Bezmezer"/>
        <w:rPr>
          <w:rFonts w:ascii="Verdana" w:hAnsi="Verdana"/>
          <w:sz w:val="20"/>
          <w:szCs w:val="20"/>
        </w:rPr>
      </w:pPr>
    </w:p>
    <w:p w14:paraId="03C1A9D8" w14:textId="77777777" w:rsidR="0018670E" w:rsidRPr="0018670E" w:rsidRDefault="0018670E" w:rsidP="0018670E">
      <w:pPr>
        <w:pStyle w:val="Bezmezer"/>
        <w:rPr>
          <w:rFonts w:ascii="Verdana" w:hAnsi="Verdana"/>
          <w:sz w:val="20"/>
          <w:szCs w:val="20"/>
        </w:rPr>
      </w:pPr>
    </w:p>
    <w:p w14:paraId="379D876E" w14:textId="13749A3B" w:rsidR="0018670E" w:rsidRPr="0018670E" w:rsidRDefault="0018670E" w:rsidP="0018670E">
      <w:pPr>
        <w:pStyle w:val="Bezmezer"/>
        <w:rPr>
          <w:rFonts w:ascii="Verdana" w:hAnsi="Verdana"/>
          <w:sz w:val="20"/>
          <w:szCs w:val="20"/>
        </w:rPr>
      </w:pPr>
      <w:r w:rsidRPr="0018670E">
        <w:rPr>
          <w:rFonts w:ascii="Verdana" w:hAnsi="Verdana"/>
          <w:sz w:val="20"/>
          <w:szCs w:val="20"/>
        </w:rPr>
        <w:t>dbo.ep_UCTO07</w:t>
      </w:r>
    </w:p>
    <w:p w14:paraId="31615723" w14:textId="7B4D773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7E589AD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Umožňuje nastavit číslo nově pořizovaného účetního dokladu. </w:t>
      </w:r>
    </w:p>
    <w:p w14:paraId="28388AF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Volá se v OnNovaVeta v editoru deniku. </w:t>
      </w:r>
    </w:p>
    <w:p w14:paraId="1C36DD73" w14:textId="65E35225"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FDA4A7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@X1 ... Id obdobi </w:t>
      </w:r>
    </w:p>
    <w:p w14:paraId="746767D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@X2 ... cislo DUD </w:t>
      </w:r>
    </w:p>
    <w:p w14:paraId="3E08386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@X3 ... puvodni cislo dokladu </w:t>
      </w:r>
    </w:p>
    <w:p w14:paraId="5C691E1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@X4 ... datum pripadu</w:t>
      </w:r>
    </w:p>
    <w:p w14:paraId="47B41B3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@X5 ... nove cislo dokladu, OUTPUT</w:t>
      </w:r>
    </w:p>
    <w:p w14:paraId="63840189" w14:textId="77777777" w:rsidR="0018670E" w:rsidRPr="0018670E" w:rsidRDefault="0018670E" w:rsidP="0018670E">
      <w:pPr>
        <w:pStyle w:val="Bezmezer"/>
        <w:rPr>
          <w:rFonts w:ascii="Verdana" w:hAnsi="Verdana"/>
          <w:sz w:val="20"/>
          <w:szCs w:val="20"/>
        </w:rPr>
      </w:pPr>
    </w:p>
    <w:p w14:paraId="5A3BE3B2" w14:textId="5CD33546" w:rsidR="0018670E" w:rsidRPr="0018670E" w:rsidRDefault="0018670E" w:rsidP="0018670E">
      <w:pPr>
        <w:pStyle w:val="Bezmezer"/>
        <w:rPr>
          <w:rFonts w:ascii="Verdana" w:hAnsi="Verdana"/>
          <w:sz w:val="20"/>
          <w:szCs w:val="20"/>
        </w:rPr>
      </w:pPr>
      <w:r w:rsidRPr="0018670E">
        <w:rPr>
          <w:rFonts w:ascii="Verdana" w:hAnsi="Verdana"/>
          <w:sz w:val="20"/>
          <w:szCs w:val="20"/>
        </w:rPr>
        <w:t>dbo.ep_UCTO08</w:t>
      </w:r>
    </w:p>
    <w:p w14:paraId="469B1854" w14:textId="2DAFA47C"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701213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Umožňuje modifikovat nově pořízený účetní záznam / doklad. Je volána ve chvíli, kdy se uzavírá editor účetního dokladu nebo se použije akce "Nový doklad" v editoru účetního dokladu a vznikl-li nový účetní řádek. Technicky řečeno, volá se na FormClose v editoru deníku. </w:t>
      </w:r>
    </w:p>
    <w:p w14:paraId="1164E905" w14:textId="4645EBA8"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674C1FB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@X1 ... ID řádku v deníku (posledního nově pořízeného)</w:t>
      </w:r>
    </w:p>
    <w:p w14:paraId="6E695A1D" w14:textId="77777777" w:rsidR="0018670E" w:rsidRPr="0018670E" w:rsidRDefault="0018670E" w:rsidP="0018670E">
      <w:pPr>
        <w:pStyle w:val="Bezmezer"/>
        <w:rPr>
          <w:rFonts w:ascii="Verdana" w:hAnsi="Verdana"/>
          <w:sz w:val="20"/>
          <w:szCs w:val="20"/>
        </w:rPr>
      </w:pPr>
    </w:p>
    <w:p w14:paraId="5AB2F1EF" w14:textId="77777777" w:rsidR="0018670E" w:rsidRPr="0018670E" w:rsidRDefault="0018670E" w:rsidP="0018670E">
      <w:pPr>
        <w:pStyle w:val="Bezmezer"/>
        <w:rPr>
          <w:rFonts w:ascii="Verdana" w:hAnsi="Verdana"/>
          <w:sz w:val="20"/>
          <w:szCs w:val="20"/>
        </w:rPr>
      </w:pPr>
    </w:p>
    <w:p w14:paraId="1DF85124" w14:textId="036E783B" w:rsidR="0018670E" w:rsidRPr="0018670E" w:rsidRDefault="0018670E" w:rsidP="0018670E">
      <w:pPr>
        <w:pStyle w:val="Bezmezer"/>
        <w:rPr>
          <w:rFonts w:ascii="Verdana" w:hAnsi="Verdana"/>
          <w:sz w:val="20"/>
          <w:szCs w:val="20"/>
        </w:rPr>
      </w:pPr>
      <w:r w:rsidRPr="0018670E">
        <w:rPr>
          <w:rFonts w:ascii="Verdana" w:hAnsi="Verdana"/>
          <w:sz w:val="20"/>
          <w:szCs w:val="20"/>
        </w:rPr>
        <w:t>dbo.ep_UCTO09</w:t>
      </w:r>
    </w:p>
    <w:p w14:paraId="5A4D9A75" w14:textId="40072E0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E2B662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Umožňuje upravit deníkové záznamy vzniklé účetní uzávěrkou v uzavíraném i otevíraném období. </w:t>
      </w:r>
    </w:p>
    <w:p w14:paraId="11FBA6DD" w14:textId="6E7C832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E3D2FF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@X1 ... Id uzavíraného období</w:t>
      </w:r>
    </w:p>
    <w:p w14:paraId="0C65319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@X2 ... Id otevíraného období</w:t>
      </w:r>
    </w:p>
    <w:p w14:paraId="212BCC84" w14:textId="77777777" w:rsidR="0018670E" w:rsidRPr="0018670E" w:rsidRDefault="0018670E" w:rsidP="0018670E">
      <w:pPr>
        <w:pStyle w:val="Bezmezer"/>
        <w:rPr>
          <w:rFonts w:ascii="Verdana" w:hAnsi="Verdana"/>
          <w:sz w:val="20"/>
          <w:szCs w:val="20"/>
        </w:rPr>
      </w:pPr>
    </w:p>
    <w:p w14:paraId="28519DF3" w14:textId="77777777" w:rsidR="0018670E" w:rsidRPr="0018670E" w:rsidRDefault="0018670E" w:rsidP="0018670E">
      <w:pPr>
        <w:pStyle w:val="Bezmezer"/>
        <w:rPr>
          <w:rFonts w:ascii="Verdana" w:hAnsi="Verdana"/>
          <w:sz w:val="20"/>
          <w:szCs w:val="20"/>
        </w:rPr>
      </w:pPr>
    </w:p>
    <w:p w14:paraId="5E253D61" w14:textId="39C132A2" w:rsidR="0018670E" w:rsidRPr="0018670E" w:rsidRDefault="0018670E" w:rsidP="0018670E">
      <w:pPr>
        <w:pStyle w:val="Bezmezer"/>
        <w:rPr>
          <w:rFonts w:ascii="Verdana" w:hAnsi="Verdana"/>
          <w:sz w:val="20"/>
          <w:szCs w:val="20"/>
        </w:rPr>
      </w:pPr>
      <w:r w:rsidRPr="0018670E">
        <w:rPr>
          <w:rFonts w:ascii="Verdana" w:hAnsi="Verdana"/>
          <w:sz w:val="20"/>
          <w:szCs w:val="20"/>
        </w:rPr>
        <w:t>dbo.ep_UCTO10</w:t>
      </w:r>
    </w:p>
    <w:p w14:paraId="55B0A4BA" w14:textId="43C0503C"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74AC626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upravit záznamy kontrolního hlášení. Volá se v závěru procedury aktualizace kontrolního hlášení.</w:t>
      </w:r>
    </w:p>
    <w:p w14:paraId="1447629C" w14:textId="43D2F06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19EAAD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@IdKontrHlaDPH INT - Id kontrolního hlášení</w:t>
      </w:r>
    </w:p>
    <w:p w14:paraId="0F0D3F2C" w14:textId="77777777" w:rsidR="0018670E" w:rsidRPr="0018670E" w:rsidRDefault="0018670E" w:rsidP="0018670E">
      <w:pPr>
        <w:pStyle w:val="Bezmezer"/>
        <w:rPr>
          <w:rFonts w:ascii="Verdana" w:hAnsi="Verdana"/>
          <w:sz w:val="20"/>
          <w:szCs w:val="20"/>
        </w:rPr>
      </w:pPr>
    </w:p>
    <w:p w14:paraId="0A3D2386" w14:textId="77777777" w:rsidR="0018670E" w:rsidRPr="0018670E" w:rsidRDefault="0018670E" w:rsidP="0018670E">
      <w:pPr>
        <w:pStyle w:val="Bezmezer"/>
        <w:rPr>
          <w:rFonts w:ascii="Verdana" w:hAnsi="Verdana"/>
          <w:sz w:val="20"/>
          <w:szCs w:val="20"/>
        </w:rPr>
      </w:pPr>
    </w:p>
    <w:p w14:paraId="6688896B" w14:textId="0E5D7AC2" w:rsidR="0018670E" w:rsidRPr="0018670E" w:rsidRDefault="0018670E" w:rsidP="0018670E">
      <w:pPr>
        <w:pStyle w:val="Bezmezer"/>
        <w:rPr>
          <w:rFonts w:ascii="Verdana" w:hAnsi="Verdana"/>
          <w:sz w:val="20"/>
          <w:szCs w:val="20"/>
        </w:rPr>
      </w:pPr>
      <w:r w:rsidRPr="0018670E">
        <w:rPr>
          <w:rFonts w:ascii="Verdana" w:hAnsi="Verdana"/>
          <w:sz w:val="20"/>
          <w:szCs w:val="20"/>
        </w:rPr>
        <w:t>dbo.ep_UCTO11</w:t>
      </w:r>
    </w:p>
    <w:p w14:paraId="1F0CC17D" w14:textId="333B281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767964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je zapojeno do procedur přeúčtování salda a salda ke dni / období stavu. Umožňuje modifikovat vygenerované účetní zápisy v tabulce #TabDenikUcto. Volání není závislé na nastavení pole "Přededitace" na hlavičce kontace. Při generování řádku přeúčtování se v případě, že není na kontaci vyplněn účet, účet přebírá ze saldokontního řádku.</w:t>
      </w:r>
    </w:p>
    <w:p w14:paraId="6BFDE328" w14:textId="7F7CC181"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060077E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Nemá</w:t>
      </w:r>
    </w:p>
    <w:p w14:paraId="5B04DB38" w14:textId="77777777" w:rsidR="0018670E" w:rsidRPr="0018670E" w:rsidRDefault="0018670E" w:rsidP="0018670E">
      <w:pPr>
        <w:pStyle w:val="Bezmezer"/>
        <w:rPr>
          <w:rFonts w:ascii="Verdana" w:hAnsi="Verdana"/>
          <w:sz w:val="20"/>
          <w:szCs w:val="20"/>
        </w:rPr>
      </w:pPr>
    </w:p>
    <w:p w14:paraId="645AC84F" w14:textId="77777777" w:rsidR="0018670E" w:rsidRPr="0018670E" w:rsidRDefault="0018670E" w:rsidP="0018670E">
      <w:pPr>
        <w:pStyle w:val="Bezmezer"/>
        <w:rPr>
          <w:rFonts w:ascii="Verdana" w:hAnsi="Verdana"/>
          <w:sz w:val="20"/>
          <w:szCs w:val="20"/>
        </w:rPr>
      </w:pPr>
    </w:p>
    <w:p w14:paraId="09C37E28" w14:textId="70186DF1" w:rsidR="0018670E" w:rsidRPr="0018670E" w:rsidRDefault="0018670E" w:rsidP="0018670E">
      <w:pPr>
        <w:pStyle w:val="Bezmezer"/>
        <w:rPr>
          <w:rFonts w:ascii="Verdana" w:hAnsi="Verdana"/>
          <w:sz w:val="20"/>
          <w:szCs w:val="20"/>
        </w:rPr>
      </w:pPr>
      <w:r w:rsidRPr="0018670E">
        <w:rPr>
          <w:rFonts w:ascii="Verdana" w:hAnsi="Verdana"/>
          <w:sz w:val="20"/>
          <w:szCs w:val="20"/>
        </w:rPr>
        <w:t>dbo.ep_UCTO12</w:t>
      </w:r>
    </w:p>
    <w:p w14:paraId="2BCB76E2" w14:textId="743EAEF5"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379C985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proceduře hp_AutomatUctovani, NELZE volat samostatně !!!</w:t>
      </w:r>
    </w:p>
    <w:p w14:paraId="0D8D0C1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Nastavení zaškrtávátka v kontaci "Přededitace" musí být nastaveno na NE.</w:t>
      </w:r>
    </w:p>
    <w:p w14:paraId="77157098" w14:textId="23CAE950"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0C8D77C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@Uzivatel SMALLINT ... Id uživatele pro zablokování dokladů</w:t>
      </w:r>
    </w:p>
    <w:p w14:paraId="2A399B4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@JEmhUcto BIT ... musí být nastaveno na 1 !!!</w:t>
      </w:r>
    </w:p>
    <w:p w14:paraId="7F061E1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@Mode TINYINT=NULL ... lze využít např. pro určení, která účtování se mají provést</w:t>
      </w:r>
    </w:p>
    <w:p w14:paraId="28BE81B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Parametry nastavuje hp_AutomatUctovani</w:t>
      </w:r>
    </w:p>
    <w:p w14:paraId="2F8376C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Výstup žádný.</w:t>
      </w:r>
    </w:p>
    <w:p w14:paraId="61710264" w14:textId="77777777" w:rsidR="0018670E" w:rsidRPr="0018670E" w:rsidRDefault="0018670E" w:rsidP="0018670E">
      <w:pPr>
        <w:pStyle w:val="Bezmezer"/>
        <w:rPr>
          <w:rFonts w:ascii="Verdana" w:hAnsi="Verdana"/>
          <w:sz w:val="20"/>
          <w:szCs w:val="20"/>
        </w:rPr>
      </w:pPr>
    </w:p>
    <w:p w14:paraId="47759C75" w14:textId="77777777" w:rsidR="0018670E" w:rsidRPr="0018670E" w:rsidRDefault="0018670E" w:rsidP="0018670E">
      <w:pPr>
        <w:pStyle w:val="Bezmezer"/>
        <w:rPr>
          <w:rFonts w:ascii="Verdana" w:hAnsi="Verdana"/>
          <w:sz w:val="20"/>
          <w:szCs w:val="20"/>
        </w:rPr>
      </w:pPr>
    </w:p>
    <w:p w14:paraId="05FFFE16" w14:textId="3A6562BA" w:rsidR="0018670E" w:rsidRPr="0018670E" w:rsidRDefault="0018670E" w:rsidP="0018670E">
      <w:pPr>
        <w:pStyle w:val="Bezmezer"/>
        <w:rPr>
          <w:rFonts w:ascii="Verdana" w:hAnsi="Verdana"/>
          <w:sz w:val="20"/>
          <w:szCs w:val="20"/>
        </w:rPr>
      </w:pPr>
      <w:r w:rsidRPr="0018670E">
        <w:rPr>
          <w:rFonts w:ascii="Verdana" w:hAnsi="Verdana"/>
          <w:sz w:val="20"/>
          <w:szCs w:val="20"/>
        </w:rPr>
        <w:t>dbo.ep_FakturaPP01</w:t>
      </w:r>
    </w:p>
    <w:p w14:paraId="48C353B4" w14:textId="5E894A0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86F05B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Generování PP z fakturace - umožňuje měnit dotažené bankovní spojení na PP.</w:t>
      </w:r>
    </w:p>
    <w:p w14:paraId="263A475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rámci hp_OZGenPlat_GenerujTuzPlatakCiInkaso a hp_OZGenPlat_GenerujZahrPlatak.</w:t>
      </w:r>
    </w:p>
    <w:p w14:paraId="24CEDD79" w14:textId="53EA64FB"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F1325C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@IDDokZbo - ID faktury</w:t>
      </w:r>
    </w:p>
    <w:p w14:paraId="0C9D0D5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@IDBankSpojExt - ID bankovního spojení; pokud je NULL, bere se původní nalezené</w:t>
      </w:r>
    </w:p>
    <w:p w14:paraId="0014EE51" w14:textId="77777777" w:rsidR="0018670E" w:rsidRPr="0018670E" w:rsidRDefault="0018670E" w:rsidP="0018670E">
      <w:pPr>
        <w:pStyle w:val="Bezmezer"/>
        <w:rPr>
          <w:rFonts w:ascii="Verdana" w:hAnsi="Verdana"/>
          <w:sz w:val="20"/>
          <w:szCs w:val="20"/>
        </w:rPr>
      </w:pPr>
    </w:p>
    <w:p w14:paraId="3E073FA4" w14:textId="77777777" w:rsidR="0018670E" w:rsidRPr="0018670E" w:rsidRDefault="0018670E" w:rsidP="0018670E">
      <w:pPr>
        <w:pStyle w:val="Bezmezer"/>
        <w:rPr>
          <w:rFonts w:ascii="Verdana" w:hAnsi="Verdana"/>
          <w:sz w:val="20"/>
          <w:szCs w:val="20"/>
        </w:rPr>
      </w:pPr>
    </w:p>
    <w:p w14:paraId="3721427C" w14:textId="6230DAFB" w:rsidR="0018670E" w:rsidRPr="0018670E" w:rsidRDefault="0018670E" w:rsidP="0018670E">
      <w:pPr>
        <w:pStyle w:val="Bezmezer"/>
        <w:rPr>
          <w:rFonts w:ascii="Verdana" w:hAnsi="Verdana"/>
          <w:sz w:val="20"/>
          <w:szCs w:val="20"/>
        </w:rPr>
      </w:pPr>
      <w:r w:rsidRPr="0018670E">
        <w:rPr>
          <w:rFonts w:ascii="Verdana" w:hAnsi="Verdana"/>
          <w:sz w:val="20"/>
          <w:szCs w:val="20"/>
        </w:rPr>
        <w:t>dbo.ep_FakturaPP02</w:t>
      </w:r>
    </w:p>
    <w:p w14:paraId="1200503D" w14:textId="074DBB4F"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3112E8B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Generování tuzemských PP z fakturace. Volá se na závěr hp_OZGenPlat_GenerujTuzPlatakCiInkaso.</w:t>
      </w:r>
    </w:p>
    <w:p w14:paraId="3D756814" w14:textId="4C177D4C"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C268D5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 ID faktury</w:t>
      </w:r>
    </w:p>
    <w:p w14:paraId="4E087C9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@IDPlatT - ID hlavičky platebního příkazu</w:t>
      </w:r>
    </w:p>
    <w:p w14:paraId="36A1C6F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@IDPlatTR - ID řádku platebního příkazu</w:t>
      </w:r>
    </w:p>
    <w:p w14:paraId="7759C39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@IDPlatTRDetail - ID detailu řádku platebního příkazu</w:t>
      </w:r>
    </w:p>
    <w:p w14:paraId="49B19953" w14:textId="77777777" w:rsidR="0018670E" w:rsidRPr="0018670E" w:rsidRDefault="0018670E" w:rsidP="0018670E">
      <w:pPr>
        <w:pStyle w:val="Bezmezer"/>
        <w:rPr>
          <w:rFonts w:ascii="Verdana" w:hAnsi="Verdana"/>
          <w:sz w:val="20"/>
          <w:szCs w:val="20"/>
        </w:rPr>
      </w:pPr>
    </w:p>
    <w:p w14:paraId="3D53EFC7" w14:textId="77777777" w:rsidR="0018670E" w:rsidRPr="0018670E" w:rsidRDefault="0018670E" w:rsidP="0018670E">
      <w:pPr>
        <w:pStyle w:val="Bezmezer"/>
        <w:rPr>
          <w:rFonts w:ascii="Verdana" w:hAnsi="Verdana"/>
          <w:sz w:val="20"/>
          <w:szCs w:val="20"/>
        </w:rPr>
      </w:pPr>
    </w:p>
    <w:p w14:paraId="58226AFA" w14:textId="3C2E9DE8" w:rsidR="0018670E" w:rsidRPr="0018670E" w:rsidRDefault="0018670E" w:rsidP="0018670E">
      <w:pPr>
        <w:pStyle w:val="Bezmezer"/>
        <w:rPr>
          <w:rFonts w:ascii="Verdana" w:hAnsi="Verdana"/>
          <w:sz w:val="20"/>
          <w:szCs w:val="20"/>
        </w:rPr>
      </w:pPr>
      <w:r w:rsidRPr="0018670E">
        <w:rPr>
          <w:rFonts w:ascii="Verdana" w:hAnsi="Verdana"/>
          <w:sz w:val="20"/>
          <w:szCs w:val="20"/>
        </w:rPr>
        <w:t>dbo.ep_FakturaPP03</w:t>
      </w:r>
    </w:p>
    <w:p w14:paraId="3B6ECFD0" w14:textId="636CAA31"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52733F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Generování zahraničních PP z fakturace. Volá se na závěr hp_OZGenPlat_GenerujZahrPlatak.</w:t>
      </w:r>
    </w:p>
    <w:p w14:paraId="6C0200B8" w14:textId="5AC9FCA1"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3E2793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 ID faktury</w:t>
      </w:r>
    </w:p>
    <w:p w14:paraId="425051C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@IDPlat - ID platebního příkazu</w:t>
      </w:r>
    </w:p>
    <w:p w14:paraId="1E5EE8C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@IDPlatDetail - ID detailu platebního příkazu</w:t>
      </w:r>
    </w:p>
    <w:p w14:paraId="3A1438AA" w14:textId="77777777" w:rsidR="0018670E" w:rsidRPr="0018670E" w:rsidRDefault="0018670E" w:rsidP="0018670E">
      <w:pPr>
        <w:pStyle w:val="Bezmezer"/>
        <w:rPr>
          <w:rFonts w:ascii="Verdana" w:hAnsi="Verdana"/>
          <w:sz w:val="20"/>
          <w:szCs w:val="20"/>
        </w:rPr>
      </w:pPr>
    </w:p>
    <w:p w14:paraId="34CE9199" w14:textId="77777777" w:rsidR="0018670E" w:rsidRPr="0018670E" w:rsidRDefault="0018670E" w:rsidP="0018670E">
      <w:pPr>
        <w:pStyle w:val="Bezmezer"/>
        <w:rPr>
          <w:rFonts w:ascii="Verdana" w:hAnsi="Verdana"/>
          <w:sz w:val="20"/>
          <w:szCs w:val="20"/>
        </w:rPr>
      </w:pPr>
    </w:p>
    <w:p w14:paraId="73B46B21" w14:textId="11ED9CBC" w:rsidR="0018670E" w:rsidRPr="0018670E" w:rsidRDefault="0018670E" w:rsidP="0018670E">
      <w:pPr>
        <w:pStyle w:val="Bezmezer"/>
        <w:rPr>
          <w:rFonts w:ascii="Verdana" w:hAnsi="Verdana"/>
          <w:sz w:val="20"/>
          <w:szCs w:val="20"/>
        </w:rPr>
      </w:pPr>
      <w:r w:rsidRPr="0018670E">
        <w:rPr>
          <w:rFonts w:ascii="Verdana" w:hAnsi="Verdana"/>
          <w:sz w:val="20"/>
          <w:szCs w:val="20"/>
        </w:rPr>
        <w:t>dbo.ep_OZGenPlat_AutoPrirazeniUhradBV</w:t>
      </w:r>
    </w:p>
    <w:p w14:paraId="6B7EB4F1" w14:textId="63A28F84"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6F0676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na konci procesu automatického přiřazení úhrad (hp_OZGenPlat_AutoPrirazeniUhradBV).</w:t>
      </w:r>
    </w:p>
    <w:p w14:paraId="7FBAC861" w14:textId="6E68B622"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BA630D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@IDHlava - ID hlavičky bankovního výpisu</w:t>
      </w:r>
    </w:p>
    <w:p w14:paraId="71AC8ED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@IDRadek - ID řádku bankovního výpisu</w:t>
      </w:r>
    </w:p>
    <w:p w14:paraId="03F05C5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@MoznostDebetPrazdnyUcet - 0 - Automatické přiřazení úhrad, 1 - Automatické přiřazení úhrad - debet bez bank. spojení</w:t>
      </w:r>
    </w:p>
    <w:p w14:paraId="3713633A" w14:textId="77777777" w:rsidR="0018670E" w:rsidRPr="0018670E" w:rsidRDefault="0018670E" w:rsidP="0018670E">
      <w:pPr>
        <w:pStyle w:val="Bezmezer"/>
        <w:rPr>
          <w:rFonts w:ascii="Verdana" w:hAnsi="Verdana"/>
          <w:sz w:val="20"/>
          <w:szCs w:val="20"/>
        </w:rPr>
      </w:pPr>
    </w:p>
    <w:p w14:paraId="7DD277F1" w14:textId="77777777" w:rsidR="0018670E" w:rsidRPr="0018670E" w:rsidRDefault="0018670E" w:rsidP="0018670E">
      <w:pPr>
        <w:pStyle w:val="Bezmezer"/>
        <w:rPr>
          <w:rFonts w:ascii="Verdana" w:hAnsi="Verdana"/>
          <w:sz w:val="20"/>
          <w:szCs w:val="20"/>
        </w:rPr>
      </w:pPr>
    </w:p>
    <w:p w14:paraId="0E504A85" w14:textId="422027DE" w:rsidR="0018670E" w:rsidRPr="0018670E" w:rsidRDefault="0018670E" w:rsidP="0018670E">
      <w:pPr>
        <w:pStyle w:val="Bezmezer"/>
        <w:rPr>
          <w:rFonts w:ascii="Verdana" w:hAnsi="Verdana"/>
          <w:sz w:val="20"/>
          <w:szCs w:val="20"/>
        </w:rPr>
      </w:pPr>
      <w:r w:rsidRPr="0018670E">
        <w:rPr>
          <w:rFonts w:ascii="Verdana" w:hAnsi="Verdana"/>
          <w:sz w:val="20"/>
          <w:szCs w:val="20"/>
        </w:rPr>
        <w:t>dbo.ep_GenerujPostu01</w:t>
      </w:r>
    </w:p>
    <w:p w14:paraId="39478E6F" w14:textId="66A650AE"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 xml:space="preserve">Popis </w:t>
      </w:r>
    </w:p>
    <w:p w14:paraId="0930020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Vydané faktury - akce Odeslaná pošta - Generování pošty </w:t>
      </w:r>
    </w:p>
    <w:p w14:paraId="11CBA2B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Přijaté faktury - akce Došlá pošta - Generování pošty</w:t>
      </w:r>
    </w:p>
    <w:p w14:paraId="4C2EE35B" w14:textId="157205A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3DD50AD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@IDFak INT</w:t>
      </w:r>
    </w:p>
    <w:p w14:paraId="310D28A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@IDPosta INT</w:t>
      </w:r>
    </w:p>
    <w:p w14:paraId="60DD6D00" w14:textId="77777777" w:rsidR="0018670E" w:rsidRPr="0018670E" w:rsidRDefault="0018670E" w:rsidP="0018670E">
      <w:pPr>
        <w:pStyle w:val="Bezmezer"/>
        <w:rPr>
          <w:rFonts w:ascii="Verdana" w:hAnsi="Verdana"/>
          <w:sz w:val="20"/>
          <w:szCs w:val="20"/>
        </w:rPr>
      </w:pPr>
    </w:p>
    <w:p w14:paraId="29AB8D24" w14:textId="77777777" w:rsidR="0018670E" w:rsidRPr="0018670E" w:rsidRDefault="0018670E" w:rsidP="0018670E">
      <w:pPr>
        <w:pStyle w:val="Bezmezer"/>
        <w:rPr>
          <w:rFonts w:ascii="Verdana" w:hAnsi="Verdana"/>
          <w:sz w:val="20"/>
          <w:szCs w:val="20"/>
        </w:rPr>
      </w:pPr>
    </w:p>
    <w:p w14:paraId="35526663" w14:textId="52503E85" w:rsidR="0018670E" w:rsidRPr="0018670E" w:rsidRDefault="0018670E" w:rsidP="0018670E">
      <w:pPr>
        <w:pStyle w:val="Bezmezer"/>
        <w:rPr>
          <w:rFonts w:ascii="Verdana" w:hAnsi="Verdana"/>
          <w:sz w:val="20"/>
          <w:szCs w:val="20"/>
        </w:rPr>
      </w:pPr>
      <w:r w:rsidRPr="0018670E">
        <w:rPr>
          <w:rFonts w:ascii="Verdana" w:hAnsi="Verdana"/>
          <w:sz w:val="20"/>
          <w:szCs w:val="20"/>
        </w:rPr>
        <w:t>dbo.hpx_DEDPHPreuctSaldo</w:t>
      </w:r>
    </w:p>
    <w:p w14:paraId="352EA24E" w14:textId="6B7B6681"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591568F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Přeúčtování saldokonta. Pro přeúčtování DPH v německé legislativě. Nutno respektovat německou legislativu.</w:t>
      </w:r>
    </w:p>
    <w:p w14:paraId="2568DBBF" w14:textId="78185C2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42C2E63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saldokontního případu</w:t>
      </w:r>
    </w:p>
    <w:p w14:paraId="4A066575" w14:textId="77777777" w:rsidR="0018670E" w:rsidRPr="0018670E" w:rsidRDefault="0018670E" w:rsidP="0018670E">
      <w:pPr>
        <w:pStyle w:val="Bezmezer"/>
        <w:rPr>
          <w:rFonts w:ascii="Verdana" w:hAnsi="Verdana"/>
          <w:sz w:val="20"/>
          <w:szCs w:val="20"/>
        </w:rPr>
      </w:pPr>
    </w:p>
    <w:p w14:paraId="726F0A0D" w14:textId="77777777" w:rsidR="0018670E" w:rsidRPr="0018670E" w:rsidRDefault="0018670E" w:rsidP="0018670E">
      <w:pPr>
        <w:pStyle w:val="Bezmezer"/>
        <w:rPr>
          <w:rFonts w:ascii="Verdana" w:hAnsi="Verdana"/>
          <w:sz w:val="20"/>
          <w:szCs w:val="20"/>
        </w:rPr>
      </w:pPr>
    </w:p>
    <w:p w14:paraId="28E178AE" w14:textId="5994E0D2" w:rsidR="0018670E" w:rsidRPr="0018670E" w:rsidRDefault="0018670E" w:rsidP="0018670E">
      <w:pPr>
        <w:pStyle w:val="Bezmezer"/>
        <w:rPr>
          <w:rFonts w:ascii="Verdana" w:hAnsi="Verdana"/>
          <w:sz w:val="20"/>
          <w:szCs w:val="20"/>
        </w:rPr>
      </w:pPr>
      <w:r w:rsidRPr="0018670E">
        <w:rPr>
          <w:rFonts w:ascii="Verdana" w:hAnsi="Verdana"/>
          <w:sz w:val="20"/>
          <w:szCs w:val="20"/>
        </w:rPr>
        <w:t>dbo.ep_DZedit01</w:t>
      </w:r>
    </w:p>
    <w:p w14:paraId="6CDF6AAC" w14:textId="3F81B43A"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520C42E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v editoru dokladů zboží pro Příjemky, Výdejky a Faktury vydané i přijaté, Vydané objednávky, Expediční příkazy, Rezervace a Nabídkové sestavy.</w:t>
      </w:r>
    </w:p>
    <w:p w14:paraId="3B7003B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na konci procesu validace, tj. po provedení všech standardních kontrol následujících po stisku tlačítka OK.</w:t>
      </w:r>
    </w:p>
    <w:p w14:paraId="534B753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 příjemek, výdejek, faktur a dobropisů se nevolá v případě, že je doklad realizovaný.</w:t>
      </w:r>
    </w:p>
    <w:p w14:paraId="10DCDB36" w14:textId="77777777" w:rsidR="0018670E" w:rsidRPr="0018670E" w:rsidRDefault="0018670E" w:rsidP="0018670E">
      <w:pPr>
        <w:pStyle w:val="Bezmezer"/>
        <w:rPr>
          <w:rFonts w:ascii="Verdana" w:hAnsi="Verdana"/>
          <w:sz w:val="20"/>
          <w:szCs w:val="20"/>
        </w:rPr>
      </w:pPr>
    </w:p>
    <w:p w14:paraId="03D24F62" w14:textId="6DEBEA09"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363C0EE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IDdokladu</w:t>
      </w:r>
    </w:p>
    <w:p w14:paraId="3913DB5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DruhDokZbo </w:t>
      </w:r>
    </w:p>
    <w:p w14:paraId="49D2F113" w14:textId="77777777" w:rsidR="0018670E" w:rsidRPr="0018670E" w:rsidRDefault="0018670E" w:rsidP="0018670E">
      <w:pPr>
        <w:pStyle w:val="Bezmezer"/>
        <w:rPr>
          <w:rFonts w:ascii="Verdana" w:hAnsi="Verdana"/>
          <w:sz w:val="20"/>
          <w:szCs w:val="20"/>
        </w:rPr>
      </w:pPr>
    </w:p>
    <w:p w14:paraId="3C773687" w14:textId="77777777" w:rsidR="0018670E" w:rsidRPr="0018670E" w:rsidRDefault="0018670E" w:rsidP="0018670E">
      <w:pPr>
        <w:pStyle w:val="Bezmezer"/>
        <w:rPr>
          <w:rFonts w:ascii="Verdana" w:hAnsi="Verdana"/>
          <w:sz w:val="20"/>
          <w:szCs w:val="20"/>
        </w:rPr>
      </w:pPr>
    </w:p>
    <w:p w14:paraId="44739D9A" w14:textId="0E7E5ABA" w:rsidR="0018670E" w:rsidRPr="0018670E" w:rsidRDefault="0018670E" w:rsidP="0018670E">
      <w:pPr>
        <w:pStyle w:val="Bezmezer"/>
        <w:rPr>
          <w:rFonts w:ascii="Verdana" w:hAnsi="Verdana"/>
          <w:sz w:val="20"/>
          <w:szCs w:val="20"/>
        </w:rPr>
      </w:pPr>
      <w:r w:rsidRPr="0018670E">
        <w:rPr>
          <w:rFonts w:ascii="Verdana" w:hAnsi="Verdana"/>
          <w:sz w:val="20"/>
          <w:szCs w:val="20"/>
        </w:rPr>
        <w:t>dbo.ep_MzU01</w:t>
      </w:r>
    </w:p>
    <w:p w14:paraId="2271FE81" w14:textId="206B440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A3D616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na konci Validace editoru Mzdových údajů. Jen SK legislativa.</w:t>
      </w:r>
    </w:p>
    <w:p w14:paraId="6FCD506D" w14:textId="4E1C70D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32935A6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5A004EE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@ZamestnanecId INT</w:t>
      </w:r>
    </w:p>
    <w:p w14:paraId="58DED45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77842BA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Výstup </w:t>
      </w:r>
    </w:p>
    <w:p w14:paraId="248C562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@ChybaTxt NVARCHAR(255). Validace je OK, pokud @ChybaTxt neobsahuje žádný znak.</w:t>
      </w:r>
    </w:p>
    <w:p w14:paraId="36D2DD61" w14:textId="77777777" w:rsidR="0018670E" w:rsidRPr="0018670E" w:rsidRDefault="0018670E" w:rsidP="0018670E">
      <w:pPr>
        <w:pStyle w:val="Bezmezer"/>
        <w:rPr>
          <w:rFonts w:ascii="Verdana" w:hAnsi="Verdana"/>
          <w:sz w:val="20"/>
          <w:szCs w:val="20"/>
        </w:rPr>
      </w:pPr>
    </w:p>
    <w:p w14:paraId="5283B4B1" w14:textId="77777777" w:rsidR="0018670E" w:rsidRPr="0018670E" w:rsidRDefault="0018670E" w:rsidP="0018670E">
      <w:pPr>
        <w:pStyle w:val="Bezmezer"/>
        <w:rPr>
          <w:rFonts w:ascii="Verdana" w:hAnsi="Verdana"/>
          <w:sz w:val="20"/>
          <w:szCs w:val="20"/>
        </w:rPr>
      </w:pPr>
    </w:p>
    <w:p w14:paraId="21B7DE11" w14:textId="3421D4D4" w:rsidR="0018670E" w:rsidRPr="0018670E" w:rsidRDefault="0018670E" w:rsidP="0018670E">
      <w:pPr>
        <w:pStyle w:val="Bezmezer"/>
        <w:rPr>
          <w:rFonts w:ascii="Verdana" w:hAnsi="Verdana"/>
          <w:sz w:val="20"/>
          <w:szCs w:val="20"/>
        </w:rPr>
      </w:pPr>
      <w:r w:rsidRPr="0018670E">
        <w:rPr>
          <w:rFonts w:ascii="Verdana" w:hAnsi="Verdana"/>
          <w:sz w:val="20"/>
          <w:szCs w:val="20"/>
        </w:rPr>
        <w:t>dbo.ep_MzV01</w:t>
      </w:r>
    </w:p>
    <w:p w14:paraId="25CEFE01" w14:textId="10EE920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10F33F5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na konci Validace editoru Výpočtu mzdy. Jen SK legislativa.</w:t>
      </w:r>
    </w:p>
    <w:p w14:paraId="5ED09675" w14:textId="2B63BA55"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32901C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573567F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@ZamestnanecId INT</w:t>
      </w:r>
    </w:p>
    <w:p w14:paraId="36E2253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1CBA2EC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Výstup </w:t>
      </w:r>
    </w:p>
    <w:p w14:paraId="2DA08D6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@ChybaTxt NVARCHAR(255). Validace je OK, pokud @ChybaTxt neobsahuje žádný znak.</w:t>
      </w:r>
    </w:p>
    <w:p w14:paraId="035DD32F" w14:textId="77777777" w:rsidR="0018670E" w:rsidRPr="0018670E" w:rsidRDefault="0018670E" w:rsidP="0018670E">
      <w:pPr>
        <w:pStyle w:val="Bezmezer"/>
        <w:rPr>
          <w:rFonts w:ascii="Verdana" w:hAnsi="Verdana"/>
          <w:sz w:val="20"/>
          <w:szCs w:val="20"/>
        </w:rPr>
      </w:pPr>
    </w:p>
    <w:p w14:paraId="417B63FA" w14:textId="77777777" w:rsidR="0018670E" w:rsidRPr="0018670E" w:rsidRDefault="0018670E" w:rsidP="0018670E">
      <w:pPr>
        <w:pStyle w:val="Bezmezer"/>
        <w:rPr>
          <w:rFonts w:ascii="Verdana" w:hAnsi="Verdana"/>
          <w:sz w:val="20"/>
          <w:szCs w:val="20"/>
        </w:rPr>
      </w:pPr>
    </w:p>
    <w:p w14:paraId="35B7469C" w14:textId="2BF0086D" w:rsidR="0018670E" w:rsidRPr="0018670E" w:rsidRDefault="0018670E" w:rsidP="0018670E">
      <w:pPr>
        <w:pStyle w:val="Bezmezer"/>
        <w:rPr>
          <w:rFonts w:ascii="Verdana" w:hAnsi="Verdana"/>
          <w:sz w:val="20"/>
          <w:szCs w:val="20"/>
        </w:rPr>
      </w:pPr>
      <w:r w:rsidRPr="0018670E">
        <w:rPr>
          <w:rFonts w:ascii="Verdana" w:hAnsi="Verdana"/>
          <w:sz w:val="20"/>
          <w:szCs w:val="20"/>
        </w:rPr>
        <w:t>dbo.ep_MzUzaverka_Proved_DefltExtAkce</w:t>
      </w:r>
    </w:p>
    <w:p w14:paraId="531CB1E0" w14:textId="32800442"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EE0CB1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v procesu uzávěrky mzdového období, pokud je v konfiguraci použita volba Externí akce.</w:t>
      </w:r>
    </w:p>
    <w:p w14:paraId="60DC470F" w14:textId="743016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D9F078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58EFBFC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Podrobněji viz [url=https://forum.helios.eu/orange/forum/viewtopic.php?f=2&amp;t=429]zde[/url]</w:t>
      </w:r>
    </w:p>
    <w:p w14:paraId="009CD597" w14:textId="77777777" w:rsidR="0018670E" w:rsidRPr="0018670E" w:rsidRDefault="0018670E" w:rsidP="0018670E">
      <w:pPr>
        <w:pStyle w:val="Bezmezer"/>
        <w:rPr>
          <w:rFonts w:ascii="Verdana" w:hAnsi="Verdana"/>
          <w:sz w:val="20"/>
          <w:szCs w:val="20"/>
        </w:rPr>
      </w:pPr>
    </w:p>
    <w:p w14:paraId="1BBAC059" w14:textId="77777777" w:rsidR="0018670E" w:rsidRPr="0018670E" w:rsidRDefault="0018670E" w:rsidP="0018670E">
      <w:pPr>
        <w:pStyle w:val="Bezmezer"/>
        <w:rPr>
          <w:rFonts w:ascii="Verdana" w:hAnsi="Verdana"/>
          <w:sz w:val="20"/>
          <w:szCs w:val="20"/>
        </w:rPr>
      </w:pPr>
    </w:p>
    <w:p w14:paraId="6671DC8A" w14:textId="73DABFCC" w:rsidR="0018670E" w:rsidRPr="0018670E" w:rsidRDefault="0018670E" w:rsidP="0018670E">
      <w:pPr>
        <w:pStyle w:val="Bezmezer"/>
        <w:rPr>
          <w:rFonts w:ascii="Verdana" w:hAnsi="Verdana"/>
          <w:sz w:val="20"/>
          <w:szCs w:val="20"/>
        </w:rPr>
      </w:pPr>
      <w:r w:rsidRPr="0018670E">
        <w:rPr>
          <w:rFonts w:ascii="Verdana" w:hAnsi="Verdana"/>
          <w:sz w:val="20"/>
          <w:szCs w:val="20"/>
        </w:rPr>
        <w:t>dbo.ep_MzUzaverka_Opakovana_DefltExtAkce</w:t>
      </w:r>
    </w:p>
    <w:p w14:paraId="3926870B" w14:textId="29FCFCF5"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1617782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v procesu opakované uzávěrky mzdového období, pokud je v konfiguraci použita volba Externí akce.</w:t>
      </w:r>
    </w:p>
    <w:p w14:paraId="1D6A459E" w14:textId="6981029E"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10FD8E2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6A421F4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[url=https://forum.helios.eu/orange/forum/viewtopic.php?f=2&amp;t=429]zde[/url]</w:t>
      </w:r>
    </w:p>
    <w:p w14:paraId="05B74688" w14:textId="77777777" w:rsidR="0018670E" w:rsidRPr="0018670E" w:rsidRDefault="0018670E" w:rsidP="0018670E">
      <w:pPr>
        <w:pStyle w:val="Bezmezer"/>
        <w:rPr>
          <w:rFonts w:ascii="Verdana" w:hAnsi="Verdana"/>
          <w:sz w:val="20"/>
          <w:szCs w:val="20"/>
        </w:rPr>
      </w:pPr>
    </w:p>
    <w:p w14:paraId="6319916B" w14:textId="77777777" w:rsidR="0018670E" w:rsidRPr="0018670E" w:rsidRDefault="0018670E" w:rsidP="0018670E">
      <w:pPr>
        <w:pStyle w:val="Bezmezer"/>
        <w:rPr>
          <w:rFonts w:ascii="Verdana" w:hAnsi="Verdana"/>
          <w:sz w:val="20"/>
          <w:szCs w:val="20"/>
        </w:rPr>
      </w:pPr>
    </w:p>
    <w:p w14:paraId="66EC90AF" w14:textId="154E4968" w:rsidR="0018670E" w:rsidRPr="0018670E" w:rsidRDefault="0018670E" w:rsidP="0018670E">
      <w:pPr>
        <w:pStyle w:val="Bezmezer"/>
        <w:rPr>
          <w:rFonts w:ascii="Verdana" w:hAnsi="Verdana"/>
          <w:sz w:val="20"/>
          <w:szCs w:val="20"/>
        </w:rPr>
      </w:pPr>
      <w:r w:rsidRPr="0018670E">
        <w:rPr>
          <w:rFonts w:ascii="Verdana" w:hAnsi="Verdana"/>
          <w:sz w:val="20"/>
          <w:szCs w:val="20"/>
        </w:rPr>
        <w:t>dbo.ep_MzUzaverka_Zrus_DefltExtAkce</w:t>
      </w:r>
    </w:p>
    <w:p w14:paraId="1C77691C" w14:textId="7762E4B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C08215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v procesu rušení uzávěrky mzdového období, pokud je v konfiguraci použita volba Externí akce.</w:t>
      </w:r>
    </w:p>
    <w:p w14:paraId="4EF44CCA" w14:textId="27EDE4DA"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D32CC1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70CC0E4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[url=https://forum.helios.eu/orange/forum/viewtopic.php?f=2&amp;t=429]zde[/url]</w:t>
      </w:r>
    </w:p>
    <w:p w14:paraId="5F4CB306" w14:textId="77777777" w:rsidR="0018670E" w:rsidRPr="0018670E" w:rsidRDefault="0018670E" w:rsidP="0018670E">
      <w:pPr>
        <w:pStyle w:val="Bezmezer"/>
        <w:rPr>
          <w:rFonts w:ascii="Verdana" w:hAnsi="Verdana"/>
          <w:sz w:val="20"/>
          <w:szCs w:val="20"/>
        </w:rPr>
      </w:pPr>
    </w:p>
    <w:p w14:paraId="1C7CE97D" w14:textId="77777777" w:rsidR="0018670E" w:rsidRPr="0018670E" w:rsidRDefault="0018670E" w:rsidP="0018670E">
      <w:pPr>
        <w:pStyle w:val="Bezmezer"/>
        <w:rPr>
          <w:rFonts w:ascii="Verdana" w:hAnsi="Verdana"/>
          <w:sz w:val="20"/>
          <w:szCs w:val="20"/>
        </w:rPr>
      </w:pPr>
    </w:p>
    <w:p w14:paraId="7F1620FF" w14:textId="6C71500A" w:rsidR="0018670E" w:rsidRPr="0018670E" w:rsidRDefault="0018670E" w:rsidP="0018670E">
      <w:pPr>
        <w:pStyle w:val="Bezmezer"/>
        <w:rPr>
          <w:rFonts w:ascii="Verdana" w:hAnsi="Verdana"/>
          <w:sz w:val="20"/>
          <w:szCs w:val="20"/>
        </w:rPr>
      </w:pPr>
      <w:r w:rsidRPr="0018670E">
        <w:rPr>
          <w:rFonts w:ascii="Verdana" w:hAnsi="Verdana"/>
          <w:sz w:val="20"/>
          <w:szCs w:val="20"/>
        </w:rPr>
        <w:t>dbo.ep_MzUzaverkaZam_Proved_DefltExtAkce</w:t>
      </w:r>
    </w:p>
    <w:p w14:paraId="0EFCC682" w14:textId="52188F76"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1258240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v procesu uzávěrky zaměstnance, pokud je v konfiguraci použita volba Externí akce.</w:t>
      </w:r>
    </w:p>
    <w:p w14:paraId="5A6BAA63" w14:textId="1344773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6F74837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63E51EF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@ZamestnanecId INT</w:t>
      </w:r>
    </w:p>
    <w:p w14:paraId="67E29BF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[url=https://forum.helios.eu/orange/forum/viewtopic.php?f=2&amp;t=429]zde[/url]</w:t>
      </w:r>
    </w:p>
    <w:p w14:paraId="7B861437" w14:textId="77777777" w:rsidR="0018670E" w:rsidRPr="0018670E" w:rsidRDefault="0018670E" w:rsidP="0018670E">
      <w:pPr>
        <w:pStyle w:val="Bezmezer"/>
        <w:rPr>
          <w:rFonts w:ascii="Verdana" w:hAnsi="Verdana"/>
          <w:sz w:val="20"/>
          <w:szCs w:val="20"/>
        </w:rPr>
      </w:pPr>
    </w:p>
    <w:p w14:paraId="61C278BD" w14:textId="77777777" w:rsidR="0018670E" w:rsidRPr="0018670E" w:rsidRDefault="0018670E" w:rsidP="0018670E">
      <w:pPr>
        <w:pStyle w:val="Bezmezer"/>
        <w:rPr>
          <w:rFonts w:ascii="Verdana" w:hAnsi="Verdana"/>
          <w:sz w:val="20"/>
          <w:szCs w:val="20"/>
        </w:rPr>
      </w:pPr>
    </w:p>
    <w:p w14:paraId="7C9EE71D" w14:textId="449E282F" w:rsidR="0018670E" w:rsidRPr="0018670E" w:rsidRDefault="0018670E" w:rsidP="0018670E">
      <w:pPr>
        <w:pStyle w:val="Bezmezer"/>
        <w:rPr>
          <w:rFonts w:ascii="Verdana" w:hAnsi="Verdana"/>
          <w:sz w:val="20"/>
          <w:szCs w:val="20"/>
        </w:rPr>
      </w:pPr>
      <w:r w:rsidRPr="0018670E">
        <w:rPr>
          <w:rFonts w:ascii="Verdana" w:hAnsi="Verdana"/>
          <w:sz w:val="20"/>
          <w:szCs w:val="20"/>
        </w:rPr>
        <w:t>dbo.ep_MzUzaverkaZam_Opakovana_DefltExtAkce</w:t>
      </w:r>
    </w:p>
    <w:p w14:paraId="7715386C" w14:textId="02787D8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4226ED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v procesu opakované uzávěrky zaměstnance, pokud je v konfiguraci použita volba Externí akce.</w:t>
      </w:r>
    </w:p>
    <w:p w14:paraId="3803CFDB" w14:textId="637541F8"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549C78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7A79082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@ZamestnanecId INT</w:t>
      </w:r>
    </w:p>
    <w:p w14:paraId="103B505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[url=https://forum.helios.eu/orange/forum/viewtopic.php?f=2&amp;t=429]zde[/url]</w:t>
      </w:r>
    </w:p>
    <w:p w14:paraId="4E84B5BF" w14:textId="77777777" w:rsidR="0018670E" w:rsidRPr="0018670E" w:rsidRDefault="0018670E" w:rsidP="0018670E">
      <w:pPr>
        <w:pStyle w:val="Bezmezer"/>
        <w:rPr>
          <w:rFonts w:ascii="Verdana" w:hAnsi="Verdana"/>
          <w:sz w:val="20"/>
          <w:szCs w:val="20"/>
        </w:rPr>
      </w:pPr>
    </w:p>
    <w:p w14:paraId="543D526D" w14:textId="77777777" w:rsidR="0018670E" w:rsidRPr="0018670E" w:rsidRDefault="0018670E" w:rsidP="0018670E">
      <w:pPr>
        <w:pStyle w:val="Bezmezer"/>
        <w:rPr>
          <w:rFonts w:ascii="Verdana" w:hAnsi="Verdana"/>
          <w:sz w:val="20"/>
          <w:szCs w:val="20"/>
        </w:rPr>
      </w:pPr>
    </w:p>
    <w:p w14:paraId="4F900AF8" w14:textId="2470A655" w:rsidR="0018670E" w:rsidRPr="0018670E" w:rsidRDefault="0018670E" w:rsidP="0018670E">
      <w:pPr>
        <w:pStyle w:val="Bezmezer"/>
        <w:rPr>
          <w:rFonts w:ascii="Verdana" w:hAnsi="Verdana"/>
          <w:sz w:val="20"/>
          <w:szCs w:val="20"/>
        </w:rPr>
      </w:pPr>
      <w:r w:rsidRPr="0018670E">
        <w:rPr>
          <w:rFonts w:ascii="Verdana" w:hAnsi="Verdana"/>
          <w:sz w:val="20"/>
          <w:szCs w:val="20"/>
        </w:rPr>
        <w:t>dbo.ep_MzUzaverkaZam_Zrus_DefltExtAkce</w:t>
      </w:r>
    </w:p>
    <w:p w14:paraId="6401B118" w14:textId="10A9D031"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FF3E03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v procesu rušení uzávěrky zaměstnance, pokud je v konfiguraci použita volba Externí akce.</w:t>
      </w:r>
    </w:p>
    <w:p w14:paraId="39EDEA3C" w14:textId="5DA49BF3"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73FDF7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686D49C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@ZamestnanecId INT</w:t>
      </w:r>
    </w:p>
    <w:p w14:paraId="43B5085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[url=https://forum.helios.eu/orange/forum/viewtopic.php?f=2&amp;t=429]zde[/url]</w:t>
      </w:r>
    </w:p>
    <w:p w14:paraId="130D439A" w14:textId="77777777" w:rsidR="0018670E" w:rsidRPr="0018670E" w:rsidRDefault="0018670E" w:rsidP="0018670E">
      <w:pPr>
        <w:pStyle w:val="Bezmezer"/>
        <w:rPr>
          <w:rFonts w:ascii="Verdana" w:hAnsi="Verdana"/>
          <w:sz w:val="20"/>
          <w:szCs w:val="20"/>
        </w:rPr>
      </w:pPr>
    </w:p>
    <w:p w14:paraId="7EE7308D" w14:textId="77777777" w:rsidR="0018670E" w:rsidRPr="0018670E" w:rsidRDefault="0018670E" w:rsidP="0018670E">
      <w:pPr>
        <w:pStyle w:val="Bezmezer"/>
        <w:rPr>
          <w:rFonts w:ascii="Verdana" w:hAnsi="Verdana"/>
          <w:sz w:val="20"/>
          <w:szCs w:val="20"/>
        </w:rPr>
      </w:pPr>
    </w:p>
    <w:p w14:paraId="063E879D" w14:textId="0EFFA34E"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dbo.ep_TabMzPaus_Validace_New</w:t>
      </w:r>
    </w:p>
    <w:p w14:paraId="27E54537" w14:textId="00289BA4"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19D04C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v editoru paušálu a srážek při zadání nového záznamu a potvrzení tlačítkem OK. Procedura je validační, má výstupní parametry chybového stavu.</w:t>
      </w:r>
    </w:p>
    <w:p w14:paraId="1FCD302B" w14:textId="30E78DD0"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DBDAE5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@ZamestnanecID INT = ID zaměstnance z číselníku zaměstnanců, kterému je pořízován záznam paušálu nebo srážky</w:t>
      </w:r>
    </w:p>
    <w:p w14:paraId="10D6662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 = ID mzdového období, v kterém se paušál nebo srážka zadává</w:t>
      </w:r>
    </w:p>
    <w:p w14:paraId="0C1A77A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@CisloMS INT = Zadané číslo mzdové složky v editoru paušálů a srážek </w:t>
      </w:r>
    </w:p>
    <w:p w14:paraId="6E6D416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@AResult INT OUT = Může nabývat hodnot 0 nebo 1. Pokud je potřeba zobrazit chybovou hlášku a zastavit uložení záznamu je hodnota 1.</w:t>
      </w:r>
    </w:p>
    <w:p w14:paraId="70739A7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@ErrStr NVARCHAR(255) OUT = Text chybové hlášky</w:t>
      </w:r>
    </w:p>
    <w:p w14:paraId="1DF96C9F" w14:textId="77777777" w:rsidR="0018670E" w:rsidRPr="0018670E" w:rsidRDefault="0018670E" w:rsidP="0018670E">
      <w:pPr>
        <w:pStyle w:val="Bezmezer"/>
        <w:rPr>
          <w:rFonts w:ascii="Verdana" w:hAnsi="Verdana"/>
          <w:sz w:val="20"/>
          <w:szCs w:val="20"/>
        </w:rPr>
      </w:pPr>
    </w:p>
    <w:p w14:paraId="04C8DBD1" w14:textId="77777777" w:rsidR="0018670E" w:rsidRPr="0018670E" w:rsidRDefault="0018670E" w:rsidP="0018670E">
      <w:pPr>
        <w:pStyle w:val="Bezmezer"/>
        <w:rPr>
          <w:rFonts w:ascii="Verdana" w:hAnsi="Verdana"/>
          <w:sz w:val="20"/>
          <w:szCs w:val="20"/>
        </w:rPr>
      </w:pPr>
    </w:p>
    <w:p w14:paraId="28A5A26A" w14:textId="3E3836F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dbo.ep_TabMzPaus_Validace_Updt </w:t>
      </w:r>
    </w:p>
    <w:p w14:paraId="75548CE7" w14:textId="0DA24248"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7AE764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v editoru paušálu a srážek při opravě existujícího záznamu a potvrzení tlačítkem OK. Procedura je validační, má výstupní parametry chybového stavu.</w:t>
      </w:r>
    </w:p>
    <w:p w14:paraId="0AFD2F88" w14:textId="24D58ABE"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E1539C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@IdMS INT = ID záznamu paušálu a srážek, který je opravován.</w:t>
      </w:r>
    </w:p>
    <w:p w14:paraId="7F56DBD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@AResult INT OUT = Může nabývat hodnot 0 nebo 1. Pokud je potřeba zobrazit chybovou hlášku a zastavit uložení záznamu je hodnota 1.</w:t>
      </w:r>
    </w:p>
    <w:p w14:paraId="423D933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@ErrStr NVARCHAR(255) OUT = Text chybové hlášky</w:t>
      </w:r>
    </w:p>
    <w:p w14:paraId="4F44737A" w14:textId="77777777" w:rsidR="0018670E" w:rsidRPr="0018670E" w:rsidRDefault="0018670E" w:rsidP="0018670E">
      <w:pPr>
        <w:pStyle w:val="Bezmezer"/>
        <w:rPr>
          <w:rFonts w:ascii="Verdana" w:hAnsi="Verdana"/>
          <w:sz w:val="20"/>
          <w:szCs w:val="20"/>
        </w:rPr>
      </w:pPr>
    </w:p>
    <w:p w14:paraId="100EDD66" w14:textId="77777777" w:rsidR="0018670E" w:rsidRPr="0018670E" w:rsidRDefault="0018670E" w:rsidP="0018670E">
      <w:pPr>
        <w:pStyle w:val="Bezmezer"/>
        <w:rPr>
          <w:rFonts w:ascii="Verdana" w:hAnsi="Verdana"/>
          <w:sz w:val="20"/>
          <w:szCs w:val="20"/>
        </w:rPr>
      </w:pPr>
    </w:p>
    <w:p w14:paraId="25504FDF" w14:textId="2F38528C" w:rsidR="0018670E" w:rsidRPr="0018670E" w:rsidRDefault="0018670E" w:rsidP="0018670E">
      <w:pPr>
        <w:pStyle w:val="Bezmezer"/>
        <w:rPr>
          <w:rFonts w:ascii="Verdana" w:hAnsi="Verdana"/>
          <w:sz w:val="20"/>
          <w:szCs w:val="20"/>
        </w:rPr>
      </w:pPr>
      <w:r w:rsidRPr="0018670E">
        <w:rPr>
          <w:rFonts w:ascii="Verdana" w:hAnsi="Verdana"/>
          <w:sz w:val="20"/>
          <w:szCs w:val="20"/>
        </w:rPr>
        <w:t>dbo.ep_TabMzPaus_Validace_Del</w:t>
      </w:r>
    </w:p>
    <w:p w14:paraId="1514F23C" w14:textId="1EC38F31"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F9DA19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při mazání existujícího záznamu. Procedura je validační, má výstupní parametry chybového stavu.</w:t>
      </w:r>
    </w:p>
    <w:p w14:paraId="3D4C133D" w14:textId="4F590578"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A8AE3A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@IdMS INT = ID záznamu paušálu a srážek, který je rušen.</w:t>
      </w:r>
    </w:p>
    <w:p w14:paraId="2D4C450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@AResult INT OUT = Může nabývat hodnot 0 nebo 1. Pokud je potřeba zobrazit chybovou hlášku a zastavit uložení záznamu je hodnota 1.</w:t>
      </w:r>
    </w:p>
    <w:p w14:paraId="61FFE7D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@ErrStr NVARCHAR(255) OUT = Text chybové hlášky</w:t>
      </w:r>
    </w:p>
    <w:p w14:paraId="316E10F4" w14:textId="77777777" w:rsidR="0018670E" w:rsidRPr="0018670E" w:rsidRDefault="0018670E" w:rsidP="0018670E">
      <w:pPr>
        <w:pStyle w:val="Bezmezer"/>
        <w:rPr>
          <w:rFonts w:ascii="Verdana" w:hAnsi="Verdana"/>
          <w:sz w:val="20"/>
          <w:szCs w:val="20"/>
        </w:rPr>
      </w:pPr>
    </w:p>
    <w:p w14:paraId="668D1F0E" w14:textId="77777777" w:rsidR="0018670E" w:rsidRPr="0018670E" w:rsidRDefault="0018670E" w:rsidP="0018670E">
      <w:pPr>
        <w:pStyle w:val="Bezmezer"/>
        <w:rPr>
          <w:rFonts w:ascii="Verdana" w:hAnsi="Verdana"/>
          <w:sz w:val="20"/>
          <w:szCs w:val="20"/>
        </w:rPr>
      </w:pPr>
    </w:p>
    <w:p w14:paraId="4EED41B0" w14:textId="2533AF0D" w:rsidR="0018670E" w:rsidRPr="0018670E" w:rsidRDefault="0018670E" w:rsidP="0018670E">
      <w:pPr>
        <w:pStyle w:val="Bezmezer"/>
        <w:rPr>
          <w:rFonts w:ascii="Verdana" w:hAnsi="Verdana"/>
          <w:sz w:val="20"/>
          <w:szCs w:val="20"/>
        </w:rPr>
      </w:pPr>
      <w:r w:rsidRPr="0018670E">
        <w:rPr>
          <w:rFonts w:ascii="Verdana" w:hAnsi="Verdana"/>
          <w:sz w:val="20"/>
          <w:szCs w:val="20"/>
        </w:rPr>
        <w:t>dbo.ep_MzPoGenerovaniPlatPrik01</w:t>
      </w:r>
    </w:p>
    <w:p w14:paraId="7EFDE276" w14:textId="4ACF532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CE5CDC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se volá na konci po vygenerování každého tuzemského platebních příkazu, který vznikne z definice platebních příkazů ve mzdách. </w:t>
      </w:r>
    </w:p>
    <w:p w14:paraId="4714A137" w14:textId="0EB4BE75"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D7984E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@IdHlavaPP INT = Vstupní parametr ID hlavičky platebního příkazu</w:t>
      </w:r>
    </w:p>
    <w:p w14:paraId="39EDA961" w14:textId="77777777" w:rsidR="0018670E" w:rsidRPr="0018670E" w:rsidRDefault="0018670E" w:rsidP="0018670E">
      <w:pPr>
        <w:pStyle w:val="Bezmezer"/>
        <w:rPr>
          <w:rFonts w:ascii="Verdana" w:hAnsi="Verdana"/>
          <w:sz w:val="20"/>
          <w:szCs w:val="20"/>
        </w:rPr>
      </w:pPr>
    </w:p>
    <w:p w14:paraId="6D87BF15" w14:textId="77777777" w:rsidR="0018670E" w:rsidRPr="0018670E" w:rsidRDefault="0018670E" w:rsidP="0018670E">
      <w:pPr>
        <w:pStyle w:val="Bezmezer"/>
        <w:rPr>
          <w:rFonts w:ascii="Verdana" w:hAnsi="Verdana"/>
          <w:sz w:val="20"/>
          <w:szCs w:val="20"/>
        </w:rPr>
      </w:pPr>
    </w:p>
    <w:p w14:paraId="0BBA8876" w14:textId="46FB3B16" w:rsidR="0018670E" w:rsidRPr="0018670E" w:rsidRDefault="0018670E" w:rsidP="0018670E">
      <w:pPr>
        <w:pStyle w:val="Bezmezer"/>
        <w:rPr>
          <w:rFonts w:ascii="Verdana" w:hAnsi="Verdana"/>
          <w:sz w:val="20"/>
          <w:szCs w:val="20"/>
        </w:rPr>
      </w:pPr>
      <w:r w:rsidRPr="0018670E">
        <w:rPr>
          <w:rFonts w:ascii="Verdana" w:hAnsi="Verdana"/>
          <w:sz w:val="20"/>
          <w:szCs w:val="20"/>
        </w:rPr>
        <w:t>dbo.ep_MzPoGenerovaniPlatPrik01_Zahr</w:t>
      </w:r>
    </w:p>
    <w:p w14:paraId="0E11C5DA" w14:textId="2F1697C1"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ADFEB6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se volá na konci po vygenerování každého zahraničního platebních příkazu, který vznikne z definice platebních příkazů ve mzdách. </w:t>
      </w:r>
    </w:p>
    <w:p w14:paraId="5B569287" w14:textId="10C89C03"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340232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@IdHlavaPP INT = Vstupní parametr ID hlavičky platebního příkazu</w:t>
      </w:r>
    </w:p>
    <w:p w14:paraId="6E916E66" w14:textId="77777777" w:rsidR="0018670E" w:rsidRPr="0018670E" w:rsidRDefault="0018670E" w:rsidP="0018670E">
      <w:pPr>
        <w:pStyle w:val="Bezmezer"/>
        <w:rPr>
          <w:rFonts w:ascii="Verdana" w:hAnsi="Verdana"/>
          <w:sz w:val="20"/>
          <w:szCs w:val="20"/>
        </w:rPr>
      </w:pPr>
    </w:p>
    <w:p w14:paraId="5C453A16" w14:textId="77777777" w:rsidR="0018670E" w:rsidRPr="0018670E" w:rsidRDefault="0018670E" w:rsidP="0018670E">
      <w:pPr>
        <w:pStyle w:val="Bezmezer"/>
        <w:rPr>
          <w:rFonts w:ascii="Verdana" w:hAnsi="Verdana"/>
          <w:sz w:val="20"/>
          <w:szCs w:val="20"/>
        </w:rPr>
      </w:pPr>
    </w:p>
    <w:p w14:paraId="66D241B8" w14:textId="7B15CAD8" w:rsidR="0018670E" w:rsidRPr="0018670E" w:rsidRDefault="0018670E" w:rsidP="0018670E">
      <w:pPr>
        <w:pStyle w:val="Bezmezer"/>
        <w:rPr>
          <w:rFonts w:ascii="Verdana" w:hAnsi="Verdana"/>
          <w:sz w:val="20"/>
          <w:szCs w:val="20"/>
        </w:rPr>
      </w:pPr>
      <w:r w:rsidRPr="0018670E">
        <w:rPr>
          <w:rFonts w:ascii="Verdana" w:hAnsi="Verdana"/>
          <w:sz w:val="20"/>
          <w:szCs w:val="20"/>
        </w:rPr>
        <w:t>dbo.ep_MzPoVypoctuMzdyCz01</w:t>
      </w:r>
    </w:p>
    <w:p w14:paraId="2B3026FB" w14:textId="0E13C3AC"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71543DA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se volá na konci transakce procedury přepočtu mezd pro českou legislativu. </w:t>
      </w:r>
    </w:p>
    <w:p w14:paraId="47CF1586" w14:textId="2746530F"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6E79A34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@ZamestnanecID INT = ID zaměstnance z číselníku zaměstnanců, kterému je spočtena mzda</w:t>
      </w:r>
    </w:p>
    <w:p w14:paraId="4B7A90D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 = ID mzdového období výpočtu mzdy</w:t>
      </w:r>
    </w:p>
    <w:p w14:paraId="3813A09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@ErrCode INT = Chybový kód výpočtu mzdy</w:t>
      </w:r>
    </w:p>
    <w:p w14:paraId="6404667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@Status INT = Kód statusu výpočtu odpovídá atributu TabZamVyp.Status</w:t>
      </w:r>
    </w:p>
    <w:p w14:paraId="17DBEA7B" w14:textId="77777777" w:rsidR="0018670E" w:rsidRPr="0018670E" w:rsidRDefault="0018670E" w:rsidP="0018670E">
      <w:pPr>
        <w:pStyle w:val="Bezmezer"/>
        <w:rPr>
          <w:rFonts w:ascii="Verdana" w:hAnsi="Verdana"/>
          <w:sz w:val="20"/>
          <w:szCs w:val="20"/>
        </w:rPr>
      </w:pPr>
    </w:p>
    <w:p w14:paraId="6ABF1ED6" w14:textId="77777777" w:rsidR="0018670E" w:rsidRPr="0018670E" w:rsidRDefault="0018670E" w:rsidP="0018670E">
      <w:pPr>
        <w:pStyle w:val="Bezmezer"/>
        <w:rPr>
          <w:rFonts w:ascii="Verdana" w:hAnsi="Verdana"/>
          <w:sz w:val="20"/>
          <w:szCs w:val="20"/>
        </w:rPr>
      </w:pPr>
    </w:p>
    <w:p w14:paraId="410EF3C0" w14:textId="4FED3B6B" w:rsidR="0018670E" w:rsidRPr="0018670E" w:rsidRDefault="0018670E" w:rsidP="0018670E">
      <w:pPr>
        <w:pStyle w:val="Bezmezer"/>
        <w:rPr>
          <w:rFonts w:ascii="Verdana" w:hAnsi="Verdana"/>
          <w:sz w:val="20"/>
          <w:szCs w:val="20"/>
        </w:rPr>
      </w:pPr>
      <w:r w:rsidRPr="0018670E">
        <w:rPr>
          <w:rFonts w:ascii="Verdana" w:hAnsi="Verdana"/>
          <w:sz w:val="20"/>
          <w:szCs w:val="20"/>
        </w:rPr>
        <w:t>dbo.ep_MzPoVypoctuMzdySk01</w:t>
      </w:r>
    </w:p>
    <w:p w14:paraId="75A9D7D3" w14:textId="5B0D50F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FC9BA0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se volá na konci transakce procedury přepočtu mezd pro slovenskou legislativu. </w:t>
      </w:r>
    </w:p>
    <w:p w14:paraId="48F1980C" w14:textId="28E7C616"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762DC7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@ZamestnanecID INT = ID zaměstnance z číselníku zaměstnanců, kterému je spočtena mzda</w:t>
      </w:r>
    </w:p>
    <w:p w14:paraId="26B0FF2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 = ID mzdového období výpočtu mzdy</w:t>
      </w:r>
    </w:p>
    <w:p w14:paraId="6F3A268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@ErrCode INT = Chybový kód výpočtu mzdy</w:t>
      </w:r>
    </w:p>
    <w:p w14:paraId="24E415C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@Status INT = Kód statusu výpočtu odpovídá atributu TabZamVyp.Status</w:t>
      </w:r>
    </w:p>
    <w:p w14:paraId="5D254BE3" w14:textId="77777777" w:rsidR="0018670E" w:rsidRPr="0018670E" w:rsidRDefault="0018670E" w:rsidP="0018670E">
      <w:pPr>
        <w:pStyle w:val="Bezmezer"/>
        <w:rPr>
          <w:rFonts w:ascii="Verdana" w:hAnsi="Verdana"/>
          <w:sz w:val="20"/>
          <w:szCs w:val="20"/>
        </w:rPr>
      </w:pPr>
    </w:p>
    <w:p w14:paraId="7ADD2B50" w14:textId="77777777" w:rsidR="0018670E" w:rsidRPr="0018670E" w:rsidRDefault="0018670E" w:rsidP="0018670E">
      <w:pPr>
        <w:pStyle w:val="Bezmezer"/>
        <w:rPr>
          <w:rFonts w:ascii="Verdana" w:hAnsi="Verdana"/>
          <w:sz w:val="20"/>
          <w:szCs w:val="20"/>
        </w:rPr>
      </w:pPr>
    </w:p>
    <w:p w14:paraId="11D392D4" w14:textId="5EA6EFDD" w:rsidR="0018670E" w:rsidRPr="0018670E" w:rsidRDefault="0018670E" w:rsidP="0018670E">
      <w:pPr>
        <w:pStyle w:val="Bezmezer"/>
        <w:rPr>
          <w:rFonts w:ascii="Verdana" w:hAnsi="Verdana"/>
          <w:sz w:val="20"/>
          <w:szCs w:val="20"/>
        </w:rPr>
      </w:pPr>
      <w:r w:rsidRPr="0018670E">
        <w:rPr>
          <w:rFonts w:ascii="Verdana" w:hAnsi="Verdana"/>
          <w:sz w:val="20"/>
          <w:szCs w:val="20"/>
        </w:rPr>
        <w:t>dbo.ep_CLA_CheckControl</w:t>
      </w:r>
    </w:p>
    <w:p w14:paraId="7CB47EBE" w14:textId="454CE221"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336F33E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extra kontrolu vyplněnosti celního dokladu. Před jejím zavoláním již existuje tabulka #TabClaCheckOutput, kam procedura uloží případné texty chyb</w:t>
      </w:r>
    </w:p>
    <w:p w14:paraId="4C27594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#TabClaCheckOutput( ID INT IDENTITY, Pravidlo NVARCHAR(100) NOT NULL DEFAULT, Hlaska NVARCHAR(4000) NOT NULL, CP INT NOT NULL {číslo položky}, FCE TINYINT NOT NULL DEFAULT 1 {1=maže původní hlášky z Heliosu}</w:t>
      </w:r>
    </w:p>
    <w:p w14:paraId="1C988DED" w14:textId="318BD498"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2389791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6BF83A5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@IDDokladu INT</w:t>
      </w:r>
    </w:p>
    <w:p w14:paraId="2CE29ED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@FormatZpravy INT</w:t>
      </w:r>
    </w:p>
    <w:p w14:paraId="0CF3FDA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Výstup do tabulky #TabClaCheckOutput</w:t>
      </w:r>
    </w:p>
    <w:p w14:paraId="075723A6" w14:textId="77777777" w:rsidR="0018670E" w:rsidRPr="0018670E" w:rsidRDefault="0018670E" w:rsidP="0018670E">
      <w:pPr>
        <w:pStyle w:val="Bezmezer"/>
        <w:rPr>
          <w:rFonts w:ascii="Verdana" w:hAnsi="Verdana"/>
          <w:sz w:val="20"/>
          <w:szCs w:val="20"/>
        </w:rPr>
      </w:pPr>
    </w:p>
    <w:p w14:paraId="34FF5652" w14:textId="77777777" w:rsidR="0018670E" w:rsidRPr="0018670E" w:rsidRDefault="0018670E" w:rsidP="0018670E">
      <w:pPr>
        <w:pStyle w:val="Bezmezer"/>
        <w:rPr>
          <w:rFonts w:ascii="Verdana" w:hAnsi="Verdana"/>
          <w:sz w:val="20"/>
          <w:szCs w:val="20"/>
        </w:rPr>
      </w:pPr>
    </w:p>
    <w:p w14:paraId="429F5869" w14:textId="5C67A56E" w:rsidR="0018670E" w:rsidRPr="0018670E" w:rsidRDefault="0018670E" w:rsidP="0018670E">
      <w:pPr>
        <w:pStyle w:val="Bezmezer"/>
        <w:rPr>
          <w:rFonts w:ascii="Verdana" w:hAnsi="Verdana"/>
          <w:sz w:val="20"/>
          <w:szCs w:val="20"/>
        </w:rPr>
      </w:pPr>
      <w:r w:rsidRPr="0018670E">
        <w:rPr>
          <w:rFonts w:ascii="Verdana" w:hAnsi="Verdana"/>
          <w:sz w:val="20"/>
          <w:szCs w:val="20"/>
        </w:rPr>
        <w:t>dbo.ep_CLA_CopyDoklad</w:t>
      </w:r>
    </w:p>
    <w:p w14:paraId="760F9F10" w14:textId="0F42617A"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05630B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po kopii  dokladu - Nová z aktuální, Nová ze vzoru, Převod dokladu na jiný typ</w:t>
      </w:r>
    </w:p>
    <w:p w14:paraId="159862F5" w14:textId="00A24A1C"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2190F7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6674415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@IDNew - ID vygenerovaného dokladu</w:t>
      </w:r>
    </w:p>
    <w:p w14:paraId="14FBAE6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-ID zdrojového dokladu</w:t>
      </w:r>
    </w:p>
    <w:p w14:paraId="165D77D0" w14:textId="77777777" w:rsidR="0018670E" w:rsidRPr="0018670E" w:rsidRDefault="0018670E" w:rsidP="0018670E">
      <w:pPr>
        <w:pStyle w:val="Bezmezer"/>
        <w:rPr>
          <w:rFonts w:ascii="Verdana" w:hAnsi="Verdana"/>
          <w:sz w:val="20"/>
          <w:szCs w:val="20"/>
        </w:rPr>
      </w:pPr>
    </w:p>
    <w:p w14:paraId="1ACA1F5C" w14:textId="77777777" w:rsidR="0018670E" w:rsidRPr="0018670E" w:rsidRDefault="0018670E" w:rsidP="0018670E">
      <w:pPr>
        <w:pStyle w:val="Bezmezer"/>
        <w:rPr>
          <w:rFonts w:ascii="Verdana" w:hAnsi="Verdana"/>
          <w:sz w:val="20"/>
          <w:szCs w:val="20"/>
        </w:rPr>
      </w:pPr>
    </w:p>
    <w:p w14:paraId="5721DA1F" w14:textId="6D01BDE8" w:rsidR="0018670E" w:rsidRPr="0018670E" w:rsidRDefault="0018670E" w:rsidP="0018670E">
      <w:pPr>
        <w:pStyle w:val="Bezmezer"/>
        <w:rPr>
          <w:rFonts w:ascii="Verdana" w:hAnsi="Verdana"/>
          <w:sz w:val="20"/>
          <w:szCs w:val="20"/>
        </w:rPr>
      </w:pPr>
      <w:r w:rsidRPr="0018670E">
        <w:rPr>
          <w:rFonts w:ascii="Verdana" w:hAnsi="Verdana"/>
          <w:sz w:val="20"/>
          <w:szCs w:val="20"/>
        </w:rPr>
        <w:t>dbo.ep_CLA_CopyPolozka</w:t>
      </w:r>
    </w:p>
    <w:p w14:paraId="48B9BEF6" w14:textId="76DF4DC9"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18DFCC3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po kopii položky dokladu</w:t>
      </w:r>
    </w:p>
    <w:p w14:paraId="5CA9520F" w14:textId="6FB821F6"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66BDF69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20AAFE3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@IDPolnew - ID vygenerované položky</w:t>
      </w:r>
    </w:p>
    <w:p w14:paraId="5AE65BC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-ID zdrojové položky</w:t>
      </w:r>
    </w:p>
    <w:p w14:paraId="525B505C" w14:textId="77777777" w:rsidR="0018670E" w:rsidRPr="0018670E" w:rsidRDefault="0018670E" w:rsidP="0018670E">
      <w:pPr>
        <w:pStyle w:val="Bezmezer"/>
        <w:rPr>
          <w:rFonts w:ascii="Verdana" w:hAnsi="Verdana"/>
          <w:sz w:val="20"/>
          <w:szCs w:val="20"/>
        </w:rPr>
      </w:pPr>
    </w:p>
    <w:p w14:paraId="1426B151" w14:textId="77777777" w:rsidR="0018670E" w:rsidRPr="0018670E" w:rsidRDefault="0018670E" w:rsidP="0018670E">
      <w:pPr>
        <w:pStyle w:val="Bezmezer"/>
        <w:rPr>
          <w:rFonts w:ascii="Verdana" w:hAnsi="Verdana"/>
          <w:sz w:val="20"/>
          <w:szCs w:val="20"/>
        </w:rPr>
      </w:pPr>
    </w:p>
    <w:p w14:paraId="2B6D2660" w14:textId="05FBC3A5" w:rsidR="0018670E" w:rsidRPr="0018670E" w:rsidRDefault="0018670E" w:rsidP="0018670E">
      <w:pPr>
        <w:pStyle w:val="Bezmezer"/>
        <w:rPr>
          <w:rFonts w:ascii="Verdana" w:hAnsi="Verdana"/>
          <w:sz w:val="20"/>
          <w:szCs w:val="20"/>
        </w:rPr>
      </w:pPr>
      <w:r w:rsidRPr="0018670E">
        <w:rPr>
          <w:rFonts w:ascii="Verdana" w:hAnsi="Verdana"/>
          <w:sz w:val="20"/>
          <w:szCs w:val="20"/>
        </w:rPr>
        <w:t>dbo.ep_CLA_CopyDokladNCP2ICS</w:t>
      </w:r>
    </w:p>
    <w:p w14:paraId="1566025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úpravu vygenerovaného ICS dokladu, po kumulaci vstupních dokladů NCP.</w:t>
      </w:r>
    </w:p>
    <w:p w14:paraId="0573EEA4" w14:textId="268D4C5D"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4B96BDC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70FC527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@IDNew INT</w:t>
      </w:r>
    </w:p>
    <w:p w14:paraId="1AF475C6" w14:textId="77777777" w:rsidR="0018670E" w:rsidRPr="0018670E" w:rsidRDefault="0018670E" w:rsidP="0018670E">
      <w:pPr>
        <w:pStyle w:val="Bezmezer"/>
        <w:rPr>
          <w:rFonts w:ascii="Verdana" w:hAnsi="Verdana"/>
          <w:sz w:val="20"/>
          <w:szCs w:val="20"/>
        </w:rPr>
      </w:pPr>
    </w:p>
    <w:p w14:paraId="2F56FEFA" w14:textId="77777777" w:rsidR="0018670E" w:rsidRPr="0018670E" w:rsidRDefault="0018670E" w:rsidP="0018670E">
      <w:pPr>
        <w:pStyle w:val="Bezmezer"/>
        <w:rPr>
          <w:rFonts w:ascii="Verdana" w:hAnsi="Verdana"/>
          <w:sz w:val="20"/>
          <w:szCs w:val="20"/>
        </w:rPr>
      </w:pPr>
    </w:p>
    <w:p w14:paraId="378092B0" w14:textId="15B740D6"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dbo.ep_CLA_CMR_FA2CMR </w:t>
      </w:r>
    </w:p>
    <w:p w14:paraId="5A8849E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Od verze x.0.2019.0401</w:t>
      </w:r>
    </w:p>
    <w:p w14:paraId="3988B05C" w14:textId="323F1C4C"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4BE29A2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@NewID INT - ID záznamu v TabCMR</w:t>
      </w:r>
    </w:p>
    <w:p w14:paraId="4F40B71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@IDHlavicky INT - ID Zdrojového dokladu v TabDokladyZbozi</w:t>
      </w:r>
    </w:p>
    <w:p w14:paraId="00BDB16D" w14:textId="77777777" w:rsidR="0018670E" w:rsidRPr="0018670E" w:rsidRDefault="0018670E" w:rsidP="0018670E">
      <w:pPr>
        <w:pStyle w:val="Bezmezer"/>
        <w:rPr>
          <w:rFonts w:ascii="Verdana" w:hAnsi="Verdana"/>
          <w:sz w:val="20"/>
          <w:szCs w:val="20"/>
        </w:rPr>
      </w:pPr>
    </w:p>
    <w:p w14:paraId="084C4691" w14:textId="77777777" w:rsidR="0018670E" w:rsidRPr="0018670E" w:rsidRDefault="0018670E" w:rsidP="0018670E">
      <w:pPr>
        <w:pStyle w:val="Bezmezer"/>
        <w:rPr>
          <w:rFonts w:ascii="Verdana" w:hAnsi="Verdana"/>
          <w:sz w:val="20"/>
          <w:szCs w:val="20"/>
        </w:rPr>
      </w:pPr>
    </w:p>
    <w:p w14:paraId="713BE358" w14:textId="3A2D5F2F" w:rsidR="0018670E" w:rsidRPr="0018670E" w:rsidRDefault="0018670E" w:rsidP="0018670E">
      <w:pPr>
        <w:pStyle w:val="Bezmezer"/>
        <w:rPr>
          <w:rFonts w:ascii="Verdana" w:hAnsi="Verdana"/>
          <w:sz w:val="20"/>
          <w:szCs w:val="20"/>
        </w:rPr>
      </w:pPr>
      <w:r w:rsidRPr="0018670E">
        <w:rPr>
          <w:rFonts w:ascii="Verdana" w:hAnsi="Verdana"/>
          <w:sz w:val="20"/>
          <w:szCs w:val="20"/>
        </w:rPr>
        <w:t>dbo.ep_Ma01</w:t>
      </w:r>
    </w:p>
    <w:p w14:paraId="218D94EE" w14:textId="79A9642A"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4F97242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na konci uložené procedury pro generování karty majetku z protokolu zavedení hp_Ma_GenerovaniKartyZProtokolu.</w:t>
      </w:r>
    </w:p>
    <w:p w14:paraId="745401FA" w14:textId="72749425"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5DCCB0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1265CB7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@IdPrZa int - id protokolu zavedení</w:t>
      </w:r>
    </w:p>
    <w:p w14:paraId="663AB09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Výstup</w:t>
      </w:r>
    </w:p>
    <w:p w14:paraId="7494E14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@hp_MaSlepice - číslo chybové hlášky,když @hp_MaSlepice &gt; 1, vyvolá se rollback hp_Ma_GenerovaniKartyZProtokolu</w:t>
      </w:r>
    </w:p>
    <w:p w14:paraId="0E932D8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[url=https://forum.helios.eu/orange/forum/viewtopic.php?f=2&amp;t=434]zde[/url].</w:t>
      </w:r>
    </w:p>
    <w:p w14:paraId="3F462128" w14:textId="77777777" w:rsidR="0018670E" w:rsidRPr="0018670E" w:rsidRDefault="0018670E" w:rsidP="0018670E">
      <w:pPr>
        <w:pStyle w:val="Bezmezer"/>
        <w:rPr>
          <w:rFonts w:ascii="Verdana" w:hAnsi="Verdana"/>
          <w:sz w:val="20"/>
          <w:szCs w:val="20"/>
        </w:rPr>
      </w:pPr>
    </w:p>
    <w:p w14:paraId="0072CD35" w14:textId="77777777" w:rsidR="0018670E" w:rsidRPr="0018670E" w:rsidRDefault="0018670E" w:rsidP="0018670E">
      <w:pPr>
        <w:pStyle w:val="Bezmezer"/>
        <w:rPr>
          <w:rFonts w:ascii="Verdana" w:hAnsi="Verdana"/>
          <w:sz w:val="20"/>
          <w:szCs w:val="20"/>
        </w:rPr>
      </w:pPr>
    </w:p>
    <w:p w14:paraId="4F371D48" w14:textId="7D643710" w:rsidR="0018670E" w:rsidRPr="0018670E" w:rsidRDefault="0018670E" w:rsidP="0018670E">
      <w:pPr>
        <w:pStyle w:val="Bezmezer"/>
        <w:rPr>
          <w:rFonts w:ascii="Verdana" w:hAnsi="Verdana"/>
          <w:sz w:val="20"/>
          <w:szCs w:val="20"/>
        </w:rPr>
      </w:pPr>
      <w:r w:rsidRPr="0018670E">
        <w:rPr>
          <w:rFonts w:ascii="Verdana" w:hAnsi="Verdana"/>
          <w:sz w:val="20"/>
          <w:szCs w:val="20"/>
        </w:rPr>
        <w:t>dbo.ep_Ma02</w:t>
      </w:r>
    </w:p>
    <w:p w14:paraId="106B2163" w14:textId="08A1691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8EC83D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na konci uložené procedury pro vyřazení karty majetku hp_Ma_Vyrazeni.</w:t>
      </w:r>
    </w:p>
    <w:p w14:paraId="2489D340" w14:textId="334A1A3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67A0E7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238B0C9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@Vs_KM_IdMaj - id karty majetku</w:t>
      </w:r>
    </w:p>
    <w:p w14:paraId="286E7FE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Výstup</w:t>
      </w:r>
    </w:p>
    <w:p w14:paraId="322E921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@hp_MaSlepice - číslo chybové hlášky</w:t>
      </w:r>
    </w:p>
    <w:p w14:paraId="3FA78B3E" w14:textId="77777777" w:rsidR="0018670E" w:rsidRPr="0018670E" w:rsidRDefault="0018670E" w:rsidP="0018670E">
      <w:pPr>
        <w:pStyle w:val="Bezmezer"/>
        <w:rPr>
          <w:rFonts w:ascii="Verdana" w:hAnsi="Verdana"/>
          <w:sz w:val="20"/>
          <w:szCs w:val="20"/>
        </w:rPr>
      </w:pPr>
    </w:p>
    <w:p w14:paraId="1995B247" w14:textId="77777777" w:rsidR="0018670E" w:rsidRPr="0018670E" w:rsidRDefault="0018670E" w:rsidP="0018670E">
      <w:pPr>
        <w:pStyle w:val="Bezmezer"/>
        <w:rPr>
          <w:rFonts w:ascii="Verdana" w:hAnsi="Verdana"/>
          <w:sz w:val="20"/>
          <w:szCs w:val="20"/>
        </w:rPr>
      </w:pPr>
    </w:p>
    <w:p w14:paraId="1EE4FEB9" w14:textId="3972CD94" w:rsidR="0018670E" w:rsidRPr="0018670E" w:rsidRDefault="0018670E" w:rsidP="0018670E">
      <w:pPr>
        <w:pStyle w:val="Bezmezer"/>
        <w:rPr>
          <w:rFonts w:ascii="Verdana" w:hAnsi="Verdana"/>
          <w:sz w:val="20"/>
          <w:szCs w:val="20"/>
        </w:rPr>
      </w:pPr>
      <w:r w:rsidRPr="0018670E">
        <w:rPr>
          <w:rFonts w:ascii="Verdana" w:hAnsi="Verdana"/>
          <w:sz w:val="20"/>
          <w:szCs w:val="20"/>
        </w:rPr>
        <w:t>dbo.ep_Ma03</w:t>
      </w:r>
    </w:p>
    <w:p w14:paraId="520CCA22" w14:textId="0DE38079"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4FB36CC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na konci procedury pro přetypování protokolu.</w:t>
      </w:r>
    </w:p>
    <w:p w14:paraId="3160830E" w14:textId="6BC44B04"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E90807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689DEB1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přetypovaného protokolu</w:t>
      </w:r>
    </w:p>
    <w:p w14:paraId="0D4FB2BC" w14:textId="77777777" w:rsidR="0018670E" w:rsidRPr="0018670E" w:rsidRDefault="0018670E" w:rsidP="0018670E">
      <w:pPr>
        <w:pStyle w:val="Bezmezer"/>
        <w:rPr>
          <w:rFonts w:ascii="Verdana" w:hAnsi="Verdana"/>
          <w:sz w:val="20"/>
          <w:szCs w:val="20"/>
        </w:rPr>
      </w:pPr>
    </w:p>
    <w:p w14:paraId="45889BAE" w14:textId="77777777" w:rsidR="0018670E" w:rsidRPr="0018670E" w:rsidRDefault="0018670E" w:rsidP="0018670E">
      <w:pPr>
        <w:pStyle w:val="Bezmezer"/>
        <w:rPr>
          <w:rFonts w:ascii="Verdana" w:hAnsi="Verdana"/>
          <w:sz w:val="20"/>
          <w:szCs w:val="20"/>
        </w:rPr>
      </w:pPr>
    </w:p>
    <w:p w14:paraId="24C943B2" w14:textId="647EC6F8" w:rsidR="0018670E" w:rsidRPr="0018670E" w:rsidRDefault="0018670E" w:rsidP="0018670E">
      <w:pPr>
        <w:pStyle w:val="Bezmezer"/>
        <w:rPr>
          <w:rFonts w:ascii="Verdana" w:hAnsi="Verdana"/>
          <w:sz w:val="20"/>
          <w:szCs w:val="20"/>
        </w:rPr>
      </w:pPr>
      <w:r w:rsidRPr="0018670E">
        <w:rPr>
          <w:rFonts w:ascii="Verdana" w:hAnsi="Verdana"/>
          <w:sz w:val="20"/>
          <w:szCs w:val="20"/>
        </w:rPr>
        <w:t>dbo.ep_Ma_CisloMajetku01</w:t>
      </w:r>
    </w:p>
    <w:p w14:paraId="5836C334" w14:textId="6EA4154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47EB7CE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generování čísla při založení nového majetku</w:t>
      </w:r>
    </w:p>
    <w:p w14:paraId="3024848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Volá se v proceduře dbo.hp_Ma_CisloMajetku </w:t>
      </w:r>
    </w:p>
    <w:p w14:paraId="03FD5FF4" w14:textId="27D1F275"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A56C18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@MaKar_CisloMaj INT OUTPUT  - zde se vrací nové číslo majetku</w:t>
      </w:r>
    </w:p>
    <w:p w14:paraId="5D4A054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@MaKar_TypMaj NCHAR(3) - typ majetku</w:t>
      </w:r>
    </w:p>
    <w:p w14:paraId="7BB903A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@Stav INT OUTPUT - 0=pouze nové číslo, 1=test s vygenerováním nového čísla</w:t>
      </w:r>
    </w:p>
    <w:p w14:paraId="03CD0FFC" w14:textId="77777777" w:rsidR="0018670E" w:rsidRPr="0018670E" w:rsidRDefault="0018670E" w:rsidP="0018670E">
      <w:pPr>
        <w:pStyle w:val="Bezmezer"/>
        <w:rPr>
          <w:rFonts w:ascii="Verdana" w:hAnsi="Verdana"/>
          <w:sz w:val="20"/>
          <w:szCs w:val="20"/>
        </w:rPr>
      </w:pPr>
    </w:p>
    <w:p w14:paraId="6CEAD796" w14:textId="77777777" w:rsidR="0018670E" w:rsidRPr="0018670E" w:rsidRDefault="0018670E" w:rsidP="0018670E">
      <w:pPr>
        <w:pStyle w:val="Bezmezer"/>
        <w:rPr>
          <w:rFonts w:ascii="Verdana" w:hAnsi="Verdana"/>
          <w:sz w:val="20"/>
          <w:szCs w:val="20"/>
        </w:rPr>
      </w:pPr>
    </w:p>
    <w:p w14:paraId="085D99AB" w14:textId="3C4F3112" w:rsidR="0018670E" w:rsidRPr="0018670E" w:rsidRDefault="0018670E" w:rsidP="0018670E">
      <w:pPr>
        <w:pStyle w:val="Bezmezer"/>
        <w:rPr>
          <w:rFonts w:ascii="Verdana" w:hAnsi="Verdana"/>
          <w:sz w:val="20"/>
          <w:szCs w:val="20"/>
        </w:rPr>
      </w:pPr>
      <w:r w:rsidRPr="0018670E">
        <w:rPr>
          <w:rFonts w:ascii="Verdana" w:hAnsi="Verdana"/>
          <w:sz w:val="20"/>
          <w:szCs w:val="20"/>
        </w:rPr>
        <w:t>dbo.ep_Ma_CisloPrislusenstvi01</w:t>
      </w:r>
    </w:p>
    <w:p w14:paraId="09DCF87C" w14:textId="451A4CB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D356BD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generování čísla při založení nového příslušenství</w:t>
      </w:r>
    </w:p>
    <w:p w14:paraId="0576D2D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Volá se v proceduře dbo.hp_Ma_CisloPrislusenstvi </w:t>
      </w:r>
    </w:p>
    <w:p w14:paraId="3A82B9A7" w14:textId="1CFDE5C5" w:rsidR="0018670E" w:rsidRPr="0018670E" w:rsidRDefault="0018670E" w:rsidP="0018670E">
      <w:pPr>
        <w:pStyle w:val="Bezmezer"/>
        <w:rPr>
          <w:rFonts w:ascii="Verdana" w:hAnsi="Verdana"/>
          <w:sz w:val="20"/>
          <w:szCs w:val="20"/>
        </w:rPr>
      </w:pPr>
      <w:r w:rsidRPr="0018670E">
        <w:rPr>
          <w:rFonts w:ascii="Verdana" w:hAnsi="Verdana"/>
          <w:sz w:val="20"/>
          <w:szCs w:val="20"/>
        </w:rPr>
        <w:t>b]Parametry</w:t>
      </w:r>
    </w:p>
    <w:p w14:paraId="4418FCB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@MaKar_CisloMaj INT - číslo majetku</w:t>
      </w:r>
    </w:p>
    <w:p w14:paraId="0DA378B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@MaKar_Prislusenstvi INT OUTPUT - vrací nové číslo příslušenství (0 - Karta asi neexistuje)</w:t>
      </w:r>
    </w:p>
    <w:p w14:paraId="535A802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@MaKar_TypMaj NCHAR(3) - typ majetku</w:t>
      </w:r>
    </w:p>
    <w:p w14:paraId="51F2840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@Stav INT OUTPUT - volba 0=pouze nové číslo, 1-test s vygenerováním nového čísla</w:t>
      </w:r>
    </w:p>
    <w:p w14:paraId="5FBFB4B1" w14:textId="77777777" w:rsidR="0018670E" w:rsidRPr="0018670E" w:rsidRDefault="0018670E" w:rsidP="0018670E">
      <w:pPr>
        <w:pStyle w:val="Bezmezer"/>
        <w:rPr>
          <w:rFonts w:ascii="Verdana" w:hAnsi="Verdana"/>
          <w:sz w:val="20"/>
          <w:szCs w:val="20"/>
        </w:rPr>
      </w:pPr>
    </w:p>
    <w:p w14:paraId="5883D453" w14:textId="77777777" w:rsidR="0018670E" w:rsidRPr="0018670E" w:rsidRDefault="0018670E" w:rsidP="0018670E">
      <w:pPr>
        <w:pStyle w:val="Bezmezer"/>
        <w:rPr>
          <w:rFonts w:ascii="Verdana" w:hAnsi="Verdana"/>
          <w:sz w:val="20"/>
          <w:szCs w:val="20"/>
        </w:rPr>
      </w:pPr>
    </w:p>
    <w:p w14:paraId="54754ED1" w14:textId="53646F83" w:rsidR="0018670E" w:rsidRPr="0018670E" w:rsidRDefault="0018670E" w:rsidP="0018670E">
      <w:pPr>
        <w:pStyle w:val="Bezmezer"/>
        <w:rPr>
          <w:rFonts w:ascii="Verdana" w:hAnsi="Verdana"/>
          <w:sz w:val="20"/>
          <w:szCs w:val="20"/>
        </w:rPr>
      </w:pPr>
      <w:r w:rsidRPr="0018670E">
        <w:rPr>
          <w:rFonts w:ascii="Verdana" w:hAnsi="Verdana"/>
          <w:sz w:val="20"/>
          <w:szCs w:val="20"/>
        </w:rPr>
        <w:t>dbo.ep_Ma_CisloMajetku01</w:t>
      </w:r>
    </w:p>
    <w:p w14:paraId="335D7986" w14:textId="4F16D03A"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40BDC1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generování čísla při založení nového protokolu majetku</w:t>
      </w:r>
    </w:p>
    <w:p w14:paraId="7607A3C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Volá se v proceduře dbo.hp_Ma_CisloPrislusenstvi </w:t>
      </w:r>
    </w:p>
    <w:p w14:paraId="1E236E20" w14:textId="393F2088" w:rsidR="0018670E" w:rsidRPr="0018670E" w:rsidRDefault="0018670E" w:rsidP="0018670E">
      <w:pPr>
        <w:pStyle w:val="Bezmezer"/>
        <w:rPr>
          <w:rFonts w:ascii="Verdana" w:hAnsi="Verdana"/>
          <w:sz w:val="20"/>
          <w:szCs w:val="20"/>
        </w:rPr>
      </w:pPr>
      <w:r w:rsidRPr="0018670E">
        <w:rPr>
          <w:rFonts w:ascii="Verdana" w:hAnsi="Verdana"/>
          <w:sz w:val="20"/>
          <w:szCs w:val="20"/>
        </w:rPr>
        <w:t>b]Parametry</w:t>
      </w:r>
    </w:p>
    <w:p w14:paraId="5044914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@MaPrZa_CisloMaj INZ OUTPUT - zde se vrací nové číslo protokolu majetku</w:t>
      </w:r>
    </w:p>
    <w:p w14:paraId="7186077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@MaPrZa_TypMaj NCHAR(3) - typ majetku</w:t>
      </w:r>
    </w:p>
    <w:p w14:paraId="3DDA372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@Stav INT OUTPUT - 0=pouze nové číslo, 1-test s vygenerováním nového čísla</w:t>
      </w:r>
    </w:p>
    <w:p w14:paraId="7783A16C" w14:textId="77777777" w:rsidR="0018670E" w:rsidRPr="0018670E" w:rsidRDefault="0018670E" w:rsidP="0018670E">
      <w:pPr>
        <w:pStyle w:val="Bezmezer"/>
        <w:rPr>
          <w:rFonts w:ascii="Verdana" w:hAnsi="Verdana"/>
          <w:sz w:val="20"/>
          <w:szCs w:val="20"/>
        </w:rPr>
      </w:pPr>
    </w:p>
    <w:p w14:paraId="0FD4918A" w14:textId="77777777" w:rsidR="0018670E" w:rsidRPr="0018670E" w:rsidRDefault="0018670E" w:rsidP="0018670E">
      <w:pPr>
        <w:pStyle w:val="Bezmezer"/>
        <w:rPr>
          <w:rFonts w:ascii="Verdana" w:hAnsi="Verdana"/>
          <w:sz w:val="20"/>
          <w:szCs w:val="20"/>
        </w:rPr>
      </w:pPr>
    </w:p>
    <w:p w14:paraId="68E024C9" w14:textId="45CFC49E" w:rsidR="0018670E" w:rsidRPr="0018670E" w:rsidRDefault="0018670E" w:rsidP="0018670E">
      <w:pPr>
        <w:pStyle w:val="Bezmezer"/>
        <w:rPr>
          <w:rFonts w:ascii="Verdana" w:hAnsi="Verdana"/>
          <w:sz w:val="20"/>
          <w:szCs w:val="20"/>
        </w:rPr>
      </w:pPr>
      <w:r w:rsidRPr="0018670E">
        <w:rPr>
          <w:rFonts w:ascii="Verdana" w:hAnsi="Verdana"/>
          <w:sz w:val="20"/>
          <w:szCs w:val="20"/>
        </w:rPr>
        <w:t>dbo.ep_DokZeVzoru01</w:t>
      </w:r>
    </w:p>
    <w:p w14:paraId="79F0220F" w14:textId="4EB6B89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C57A0F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po uložení odkazu do číselníku dokumentů na dokument ze vzoru.</w:t>
      </w:r>
    </w:p>
    <w:p w14:paraId="18C820BE" w14:textId="52D5495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09CE52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@SysCisloPrehledu INT</w:t>
      </w:r>
    </w:p>
    <w:p w14:paraId="2E0FD1A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@IDZaznamu INT</w:t>
      </w:r>
    </w:p>
    <w:p w14:paraId="2FE9B36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@IDDokumentu INT</w:t>
      </w:r>
    </w:p>
    <w:p w14:paraId="33944CD0" w14:textId="77777777" w:rsidR="0018670E" w:rsidRPr="0018670E" w:rsidRDefault="0018670E" w:rsidP="0018670E">
      <w:pPr>
        <w:pStyle w:val="Bezmezer"/>
        <w:rPr>
          <w:rFonts w:ascii="Verdana" w:hAnsi="Verdana"/>
          <w:sz w:val="20"/>
          <w:szCs w:val="20"/>
        </w:rPr>
      </w:pPr>
    </w:p>
    <w:p w14:paraId="5B538B99" w14:textId="77777777" w:rsidR="0018670E" w:rsidRPr="0018670E" w:rsidRDefault="0018670E" w:rsidP="0018670E">
      <w:pPr>
        <w:pStyle w:val="Bezmezer"/>
        <w:rPr>
          <w:rFonts w:ascii="Verdana" w:hAnsi="Verdana"/>
          <w:sz w:val="20"/>
          <w:szCs w:val="20"/>
        </w:rPr>
      </w:pPr>
    </w:p>
    <w:p w14:paraId="2F1F43BA" w14:textId="5B6C1E98" w:rsidR="0018670E" w:rsidRPr="0018670E" w:rsidRDefault="0018670E" w:rsidP="0018670E">
      <w:pPr>
        <w:pStyle w:val="Bezmezer"/>
        <w:rPr>
          <w:rFonts w:ascii="Verdana" w:hAnsi="Verdana"/>
          <w:sz w:val="20"/>
          <w:szCs w:val="20"/>
        </w:rPr>
      </w:pPr>
      <w:r w:rsidRPr="0018670E">
        <w:rPr>
          <w:rFonts w:ascii="Verdana" w:hAnsi="Verdana"/>
          <w:sz w:val="20"/>
          <w:szCs w:val="20"/>
        </w:rPr>
        <w:t>dbo.ep_ExtEd_JmenoTabulky[X]</w:t>
      </w:r>
    </w:p>
    <w:p w14:paraId="5D75F38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možnost nastavení práv externích atributů. Druhý sloupec říká, jestli je daný atribut zakázán či pouze ke čtení (0 = zákaz, 1 = ke čtení).</w:t>
      </w:r>
    </w:p>
    <w:p w14:paraId="110DAF9C" w14:textId="77777777" w:rsidR="0018670E" w:rsidRPr="0018670E" w:rsidRDefault="0018670E" w:rsidP="0018670E">
      <w:pPr>
        <w:pStyle w:val="Bezmezer"/>
        <w:rPr>
          <w:rFonts w:ascii="Verdana" w:hAnsi="Verdana"/>
          <w:sz w:val="20"/>
          <w:szCs w:val="20"/>
        </w:rPr>
      </w:pPr>
    </w:p>
    <w:p w14:paraId="5516B46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[code]CREATE PROC dbo.ep_ExtEd_TabCisOrg</w:t>
      </w:r>
    </w:p>
    <w:p w14:paraId="6313F79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w:t>
      </w:r>
    </w:p>
    <w:p w14:paraId="100E0E5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@IDBrowse INT</w:t>
      </w:r>
    </w:p>
    <w:p w14:paraId="0649A33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5207F70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169CDDA1" w14:textId="77777777" w:rsidR="0018670E" w:rsidRPr="0018670E" w:rsidRDefault="0018670E" w:rsidP="0018670E">
      <w:pPr>
        <w:pStyle w:val="Bezmezer"/>
        <w:rPr>
          <w:rFonts w:ascii="Verdana" w:hAnsi="Verdana"/>
          <w:sz w:val="20"/>
          <w:szCs w:val="20"/>
        </w:rPr>
      </w:pPr>
    </w:p>
    <w:p w14:paraId="1AEF164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'Attr1', 1</w:t>
      </w:r>
    </w:p>
    <w:p w14:paraId="61372CE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w:t>
      </w:r>
    </w:p>
    <w:p w14:paraId="1CC2D58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'Attr2', 0</w:t>
      </w:r>
    </w:p>
    <w:p w14:paraId="7986E26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[/code]</w:t>
      </w:r>
    </w:p>
    <w:p w14:paraId="46A77582" w14:textId="77777777" w:rsidR="0018670E" w:rsidRPr="0018670E" w:rsidRDefault="0018670E" w:rsidP="0018670E">
      <w:pPr>
        <w:pStyle w:val="Bezmezer"/>
        <w:rPr>
          <w:rFonts w:ascii="Verdana" w:hAnsi="Verdana"/>
          <w:sz w:val="20"/>
          <w:szCs w:val="20"/>
        </w:rPr>
      </w:pPr>
    </w:p>
    <w:p w14:paraId="2153E727" w14:textId="77777777" w:rsidR="0018670E" w:rsidRPr="0018670E" w:rsidRDefault="0018670E" w:rsidP="0018670E">
      <w:pPr>
        <w:pStyle w:val="Bezmezer"/>
        <w:rPr>
          <w:rFonts w:ascii="Verdana" w:hAnsi="Verdana"/>
          <w:sz w:val="20"/>
          <w:szCs w:val="20"/>
        </w:rPr>
      </w:pPr>
    </w:p>
    <w:p w14:paraId="2AD77E5D" w14:textId="5DDE94B1" w:rsidR="0018670E" w:rsidRPr="0018670E" w:rsidRDefault="0018670E" w:rsidP="0018670E">
      <w:pPr>
        <w:pStyle w:val="Bezmezer"/>
        <w:rPr>
          <w:rFonts w:ascii="Verdana" w:hAnsi="Verdana"/>
          <w:sz w:val="20"/>
          <w:szCs w:val="20"/>
        </w:rPr>
      </w:pPr>
      <w:r w:rsidRPr="0018670E">
        <w:rPr>
          <w:rFonts w:ascii="Verdana" w:hAnsi="Verdana"/>
          <w:sz w:val="20"/>
          <w:szCs w:val="20"/>
        </w:rPr>
        <w:t>dbo.ep_PredTiskemFormulare</w:t>
      </w:r>
    </w:p>
    <w:p w14:paraId="28177C4B" w14:textId="3EFB449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808202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se spustí před tiskem, v ní lze běh tisku úplně přerušit nebo případně nechat zobrazit info hlášku a nechat tisk dál probíhat. Také lze nechat zobrazit dialog zda se má v tisku pokračovat Ano/Ne. </w:t>
      </w:r>
    </w:p>
    <w:p w14:paraId="5AC6B9B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Např. </w:t>
      </w:r>
    </w:p>
    <w:p w14:paraId="14CF356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[code]CREATE PROC dbo.ep_PredTiskemFormulare @BrowseID INT, @IDZaznam INT, @IDTiskForm INT, @Cancel TINYINT OUT, @CancelMSG NVARCHAR(4000) OUT AS ............... </w:t>
      </w:r>
    </w:p>
    <w:p w14:paraId="6C40E31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[/code]</w:t>
      </w:r>
    </w:p>
    <w:p w14:paraId="1055FE45" w14:textId="77777777" w:rsidR="0018670E" w:rsidRPr="0018670E" w:rsidRDefault="0018670E" w:rsidP="0018670E">
      <w:pPr>
        <w:pStyle w:val="Bezmezer"/>
        <w:rPr>
          <w:rFonts w:ascii="Verdana" w:hAnsi="Verdana"/>
          <w:sz w:val="20"/>
          <w:szCs w:val="20"/>
        </w:rPr>
      </w:pPr>
    </w:p>
    <w:p w14:paraId="4E086705" w14:textId="4882F2C0"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3650F5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@BrowseID - systémové číslo přehledu</w:t>
      </w:r>
    </w:p>
    <w:p w14:paraId="470B803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@IDZaznam - ID tisknutého záznamu, pokud je NULL, jsou označené záznamy v tabulce #TabOznaceneIDProTisk</w:t>
      </w:r>
    </w:p>
    <w:p w14:paraId="1F42632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@IDTiskForm - ID tisknutého formuláře, pokud je 0, jedná se o tisk z návrháře formulářů</w:t>
      </w:r>
    </w:p>
    <w:p w14:paraId="50E25FE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@Cancel - 0 - nepřerušovat tisk, 1 - přerušit tisk, 2 - dialog zda pokračovat Ano/Ne</w:t>
      </w:r>
    </w:p>
    <w:p w14:paraId="178501A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@CancelMSG - zobrazovaná hláška pro uživatele. </w:t>
      </w:r>
    </w:p>
    <w:p w14:paraId="649C0428" w14:textId="77777777" w:rsidR="0018670E" w:rsidRPr="0018670E" w:rsidRDefault="0018670E" w:rsidP="0018670E">
      <w:pPr>
        <w:pStyle w:val="Bezmezer"/>
        <w:rPr>
          <w:rFonts w:ascii="Verdana" w:hAnsi="Verdana"/>
          <w:sz w:val="20"/>
          <w:szCs w:val="20"/>
        </w:rPr>
      </w:pPr>
    </w:p>
    <w:p w14:paraId="505852BD" w14:textId="77777777" w:rsidR="0018670E" w:rsidRPr="0018670E" w:rsidRDefault="0018670E" w:rsidP="0018670E">
      <w:pPr>
        <w:pStyle w:val="Bezmezer"/>
        <w:rPr>
          <w:rFonts w:ascii="Verdana" w:hAnsi="Verdana"/>
          <w:sz w:val="20"/>
          <w:szCs w:val="20"/>
        </w:rPr>
      </w:pPr>
    </w:p>
    <w:p w14:paraId="676AFF30" w14:textId="62A79BCB" w:rsidR="0018670E" w:rsidRPr="0018670E" w:rsidRDefault="0018670E" w:rsidP="0018670E">
      <w:pPr>
        <w:pStyle w:val="Bezmezer"/>
        <w:rPr>
          <w:rFonts w:ascii="Verdana" w:hAnsi="Verdana"/>
          <w:sz w:val="20"/>
          <w:szCs w:val="20"/>
        </w:rPr>
      </w:pPr>
      <w:r w:rsidRPr="0018670E">
        <w:rPr>
          <w:rFonts w:ascii="Verdana" w:hAnsi="Verdana"/>
          <w:sz w:val="20"/>
          <w:szCs w:val="20"/>
        </w:rPr>
        <w:t>dbo.ep_PoTiskuFormulare</w:t>
      </w:r>
    </w:p>
    <w:p w14:paraId="0ECCCF2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[Ve verzích následujících po 2.0.2010.0402]</w:t>
      </w:r>
    </w:p>
    <w:p w14:paraId="623492B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se volá po tisku formuláře na tiskárnu či do souboru. </w:t>
      </w:r>
    </w:p>
    <w:p w14:paraId="15EC63A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POZOR! Tato procedura se nevolá při pouhém náhledu formuláře, ale až po skutečném tisku!</w:t>
      </w:r>
    </w:p>
    <w:p w14:paraId="28B6A401" w14:textId="77777777" w:rsidR="0018670E" w:rsidRPr="0018670E" w:rsidRDefault="0018670E" w:rsidP="0018670E">
      <w:pPr>
        <w:pStyle w:val="Bezmezer"/>
        <w:rPr>
          <w:rFonts w:ascii="Verdana" w:hAnsi="Verdana"/>
          <w:sz w:val="20"/>
          <w:szCs w:val="20"/>
        </w:rPr>
      </w:pPr>
    </w:p>
    <w:p w14:paraId="01BE7AA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[code]CREATE PROC dbo.ep_PoTiskuFormulare</w:t>
      </w:r>
    </w:p>
    <w:p w14:paraId="03742CA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@BrowseID INT,</w:t>
      </w:r>
    </w:p>
    <w:p w14:paraId="1AE240F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@IDZaznam INT,</w:t>
      </w:r>
    </w:p>
    <w:p w14:paraId="74E4027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@IDTiskForm INT,</w:t>
      </w:r>
    </w:p>
    <w:p w14:paraId="6A3F74A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@DruhTisku TINYINT</w:t>
      </w:r>
    </w:p>
    <w:p w14:paraId="1F6AC54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5E1EAE0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5A07F53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ON[/code]</w:t>
      </w:r>
    </w:p>
    <w:p w14:paraId="7E57770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C7D3F6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@BrowseID - systémové číslo přehledu</w:t>
      </w:r>
    </w:p>
    <w:p w14:paraId="6BF6046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@IDZaznam - ID tisknutého záznamu při tisku jednotlivě, pokud je NULL, jsou ID tisknutých záznamů v tabulce #TabOznaceneIDProTisk</w:t>
      </w:r>
    </w:p>
    <w:p w14:paraId="5813768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@IDTiskForm - ID tisknutého formuláře, pokud je 0, jedná se o tisk z návrháře formulářů</w:t>
      </w:r>
    </w:p>
    <w:p w14:paraId="7DB6D8C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@DruhTisku - 0 = do souboru, 1 = na tiskárnu</w:t>
      </w:r>
    </w:p>
    <w:p w14:paraId="6AA846C7" w14:textId="77777777" w:rsidR="0018670E" w:rsidRPr="0018670E" w:rsidRDefault="0018670E" w:rsidP="0018670E">
      <w:pPr>
        <w:pStyle w:val="Bezmezer"/>
        <w:rPr>
          <w:rFonts w:ascii="Verdana" w:hAnsi="Verdana"/>
          <w:sz w:val="20"/>
          <w:szCs w:val="20"/>
        </w:rPr>
      </w:pPr>
    </w:p>
    <w:p w14:paraId="54B02884" w14:textId="77777777" w:rsidR="0018670E" w:rsidRPr="0018670E" w:rsidRDefault="0018670E" w:rsidP="0018670E">
      <w:pPr>
        <w:pStyle w:val="Bezmezer"/>
        <w:rPr>
          <w:rFonts w:ascii="Verdana" w:hAnsi="Verdana"/>
          <w:sz w:val="20"/>
          <w:szCs w:val="20"/>
        </w:rPr>
      </w:pPr>
    </w:p>
    <w:p w14:paraId="050F4332" w14:textId="5310B81A" w:rsidR="0018670E" w:rsidRPr="0018670E" w:rsidRDefault="0018670E" w:rsidP="0018670E">
      <w:pPr>
        <w:pStyle w:val="Bezmezer"/>
        <w:rPr>
          <w:rFonts w:ascii="Verdana" w:hAnsi="Verdana"/>
          <w:sz w:val="20"/>
          <w:szCs w:val="20"/>
        </w:rPr>
      </w:pPr>
      <w:r w:rsidRPr="0018670E">
        <w:rPr>
          <w:rFonts w:ascii="Verdana" w:hAnsi="Verdana"/>
          <w:sz w:val="20"/>
          <w:szCs w:val="20"/>
        </w:rPr>
        <w:t>dbo.ep_OnAfterEMail01</w:t>
      </w:r>
    </w:p>
    <w:p w14:paraId="35919694" w14:textId="437392DD"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D4A753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[Od verze 2.0.2011.0404]</w:t>
      </w:r>
    </w:p>
    <w:p w14:paraId="1C7ED94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 možnost logování odesílání e-mailem byla vytvořena tzv. slepá procedura ep_OnAfterEMail01. </w:t>
      </w:r>
    </w:p>
    <w:p w14:paraId="49634C84" w14:textId="77777777" w:rsidR="0018670E" w:rsidRPr="0018670E" w:rsidRDefault="0018670E" w:rsidP="0018670E">
      <w:pPr>
        <w:pStyle w:val="Bezmezer"/>
        <w:rPr>
          <w:rFonts w:ascii="Verdana" w:hAnsi="Verdana"/>
          <w:sz w:val="20"/>
          <w:szCs w:val="20"/>
        </w:rPr>
      </w:pPr>
    </w:p>
    <w:p w14:paraId="017B533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 dbo.ep_OnAfterEMail01</w:t>
      </w:r>
    </w:p>
    <w:p w14:paraId="7334816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@BrowseID INT,</w:t>
      </w:r>
    </w:p>
    <w:p w14:paraId="40563CF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@IDZaznam INT,</w:t>
      </w:r>
    </w:p>
    <w:p w14:paraId="476EAE2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@IDTiskForm INT,</w:t>
      </w:r>
    </w:p>
    <w:p w14:paraId="7C1C95E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@Druh INT</w:t>
      </w:r>
    </w:p>
    <w:p w14:paraId="6FB01A3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51EB3CB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48865A3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653F6F87" w14:textId="77777777" w:rsidR="0018670E" w:rsidRPr="0018670E" w:rsidRDefault="0018670E" w:rsidP="0018670E">
      <w:pPr>
        <w:pStyle w:val="Bezmezer"/>
        <w:rPr>
          <w:rFonts w:ascii="Verdana" w:hAnsi="Verdana"/>
          <w:sz w:val="20"/>
          <w:szCs w:val="20"/>
        </w:rPr>
      </w:pPr>
    </w:p>
    <w:p w14:paraId="4DA68ACC" w14:textId="43D604D2"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09279E8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@BrowseID - systémové číslo přehledu</w:t>
      </w:r>
    </w:p>
    <w:p w14:paraId="4FF8B85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@IDZaznam - ID aktuálního záznamu, v případě prázdného přehledu nebo přehledu bez ID je NULL</w:t>
      </w:r>
    </w:p>
    <w:p w14:paraId="13C5D1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 - 0 = formulář, 1 = archív (RAF), 2 = dokument, -1 = ostatní (např. opis přehledu)</w:t>
      </w:r>
    </w:p>
    <w:p w14:paraId="2703162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0: @IDZaznam - ID aktuálního záznamu, pokud je NULL, jsou označené záznamy v tabulce #TabOznaceneIDProTisk</w:t>
      </w:r>
    </w:p>
    <w:p w14:paraId="3C75E3A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@IDTiskForm - ID tisknutého formuláře</w:t>
      </w:r>
    </w:p>
    <w:p w14:paraId="11AA954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1: @IDZaznam - ID aktuálního záznamu</w:t>
      </w:r>
    </w:p>
    <w:p w14:paraId="582E371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@IDTiskForm = NULL</w:t>
      </w:r>
    </w:p>
    <w:p w14:paraId="0005175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2: @IDZaznam - ID aktuálního záznamu</w:t>
      </w:r>
    </w:p>
    <w:p w14:paraId="5E5D739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@IDTiskForm = NULL</w:t>
      </w:r>
    </w:p>
    <w:p w14:paraId="4227716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-1: @IDZaznam = NULL</w:t>
      </w:r>
    </w:p>
    <w:p w14:paraId="7E3610B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@IDTiskForm = NULL</w:t>
      </w:r>
    </w:p>
    <w:p w14:paraId="7B2C6BA9" w14:textId="77777777" w:rsidR="0018670E" w:rsidRPr="0018670E" w:rsidRDefault="0018670E" w:rsidP="0018670E">
      <w:pPr>
        <w:pStyle w:val="Bezmezer"/>
        <w:rPr>
          <w:rFonts w:ascii="Verdana" w:hAnsi="Verdana"/>
          <w:sz w:val="20"/>
          <w:szCs w:val="20"/>
        </w:rPr>
      </w:pPr>
    </w:p>
    <w:p w14:paraId="722B264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Před voláním uložené procedury je vytvořena dočasná tabulka s jedním záznamem:</w:t>
      </w:r>
    </w:p>
    <w:p w14:paraId="7C697E8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TABLE #TmpTabOnAfterEMail01(</w:t>
      </w:r>
    </w:p>
    <w:p w14:paraId="762845E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MailRecipientsTo NVARCHAR(MAX),</w:t>
      </w:r>
    </w:p>
    <w:p w14:paraId="020DA92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MailRecipientsCC NVARCHAR(MAX),</w:t>
      </w:r>
    </w:p>
    <w:p w14:paraId="611FCE2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MailRecipientsBCC NVARCHAR(MAX),</w:t>
      </w:r>
    </w:p>
    <w:p w14:paraId="1C33BD5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MailSubject NVARCHAR(MAX),</w:t>
      </w:r>
    </w:p>
    <w:p w14:paraId="07F31B3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MailText NVARCHAR(MAX),</w:t>
      </w:r>
    </w:p>
    <w:p w14:paraId="1468668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MailTextFormat INT,</w:t>
      </w:r>
    </w:p>
    <w:p w14:paraId="0430FB9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MailAttachements NVARCHAR(MAX))</w:t>
      </w:r>
    </w:p>
    <w:p w14:paraId="6630A772" w14:textId="77777777" w:rsidR="0018670E" w:rsidRPr="0018670E" w:rsidRDefault="0018670E" w:rsidP="0018670E">
      <w:pPr>
        <w:pStyle w:val="Bezmezer"/>
        <w:rPr>
          <w:rFonts w:ascii="Verdana" w:hAnsi="Verdana"/>
          <w:sz w:val="20"/>
          <w:szCs w:val="20"/>
        </w:rPr>
      </w:pPr>
    </w:p>
    <w:p w14:paraId="7394A73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Ve sloupci MailAttachements jsou jednotlivé přílohy odděleny pomocí CR+LF.</w:t>
      </w:r>
    </w:p>
    <w:p w14:paraId="28DFCAEA" w14:textId="77777777" w:rsidR="0018670E" w:rsidRPr="0018670E" w:rsidRDefault="0018670E" w:rsidP="0018670E">
      <w:pPr>
        <w:pStyle w:val="Bezmezer"/>
        <w:rPr>
          <w:rFonts w:ascii="Verdana" w:hAnsi="Verdana"/>
          <w:sz w:val="20"/>
          <w:szCs w:val="20"/>
        </w:rPr>
      </w:pPr>
    </w:p>
    <w:p w14:paraId="2C783612" w14:textId="77777777" w:rsidR="0018670E" w:rsidRPr="0018670E" w:rsidRDefault="0018670E" w:rsidP="0018670E">
      <w:pPr>
        <w:pStyle w:val="Bezmezer"/>
        <w:rPr>
          <w:rFonts w:ascii="Verdana" w:hAnsi="Verdana"/>
          <w:sz w:val="20"/>
          <w:szCs w:val="20"/>
        </w:rPr>
      </w:pPr>
    </w:p>
    <w:p w14:paraId="1ABF19D2" w14:textId="0483D2A5" w:rsidR="0018670E" w:rsidRPr="0018670E" w:rsidRDefault="0018670E" w:rsidP="0018670E">
      <w:pPr>
        <w:pStyle w:val="Bezmezer"/>
        <w:rPr>
          <w:rFonts w:ascii="Verdana" w:hAnsi="Verdana"/>
          <w:sz w:val="20"/>
          <w:szCs w:val="20"/>
        </w:rPr>
      </w:pPr>
      <w:r w:rsidRPr="0018670E">
        <w:rPr>
          <w:rFonts w:ascii="Verdana" w:hAnsi="Verdana"/>
          <w:sz w:val="20"/>
          <w:szCs w:val="20"/>
        </w:rPr>
        <w:t>dbo.ep_ZapisHromadneProEmailZjistiHodnoty</w:t>
      </w:r>
    </w:p>
    <w:p w14:paraId="304E597E" w14:textId="5034BC1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8CC063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Možnost dotažení e-mailu pro "Hromadně pro e-mail" podle vlastních podmínek.</w:t>
      </w:r>
    </w:p>
    <w:p w14:paraId="56169AA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Výsledkem je e-mail a případně i zdroj - číslo organizace nebo číslo zaměstnance</w:t>
      </w:r>
    </w:p>
    <w:p w14:paraId="3C39025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nebo číslo kontaktní osoby. Podle typu vazby na konkrétní záznam může být na vstupu</w:t>
      </w:r>
    </w:p>
    <w:p w14:paraId="721BAA7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zadáno buď @CisloPodleTypu nebo @IDPodleTypu.</w:t>
      </w:r>
    </w:p>
    <w:p w14:paraId="2A681996" w14:textId="121F8D8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6AA4E5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@Typ INT - 0 = organizace, 1 = zamestnanec, 2 = kontaktni osoba, jinak neurčeno</w:t>
      </w:r>
    </w:p>
    <w:p w14:paraId="7E8CE21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@CisloPodleTypu INT - podle typu může být číslo org., zam. či kontaktní osoby</w:t>
      </w:r>
    </w:p>
    <w:p w14:paraId="7DCB191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@IDPodleTypu INT - podle typu může být ID org., zam. či kontaktní osoby</w:t>
      </w:r>
    </w:p>
    <w:p w14:paraId="738FA91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@CisloOrg INT OUT - dohledané číslo organizace</w:t>
      </w:r>
    </w:p>
    <w:p w14:paraId="695656F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@CisloZam INT OUT -  dohledané číslo zaměstnance</w:t>
      </w:r>
    </w:p>
    <w:p w14:paraId="3053B89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@CisloKOs INT OUT - dohledané číslo kontaktní osoby</w:t>
      </w:r>
    </w:p>
    <w:p w14:paraId="16DE72A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@EMail NVARCHAR(255) OUT - výsledný e-mail</w:t>
      </w:r>
    </w:p>
    <w:p w14:paraId="6EE0F75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@IDHromProEMailDef INT - ID definice hromadně pro e-mail</w:t>
      </w:r>
    </w:p>
    <w:p w14:paraId="477D7E7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@BrowseID INT - identifikace přehledu</w:t>
      </w:r>
    </w:p>
    <w:p w14:paraId="3468E44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@IDZaznamu INT -  identifikace záznamu</w:t>
      </w:r>
    </w:p>
    <w:p w14:paraId="370B7F1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@Nalezeno BIT OUT - nastavit na 1, pokud jsou výstupní údaje validní</w:t>
      </w:r>
    </w:p>
    <w:p w14:paraId="4F169D3F" w14:textId="77777777" w:rsidR="0018670E" w:rsidRPr="0018670E" w:rsidRDefault="0018670E" w:rsidP="0018670E">
      <w:pPr>
        <w:pStyle w:val="Bezmezer"/>
        <w:rPr>
          <w:rFonts w:ascii="Verdana" w:hAnsi="Verdana"/>
          <w:sz w:val="20"/>
          <w:szCs w:val="20"/>
        </w:rPr>
      </w:pPr>
    </w:p>
    <w:p w14:paraId="319B4D35" w14:textId="77777777" w:rsidR="0018670E" w:rsidRPr="0018670E" w:rsidRDefault="0018670E" w:rsidP="0018670E">
      <w:pPr>
        <w:pStyle w:val="Bezmezer"/>
        <w:rPr>
          <w:rFonts w:ascii="Verdana" w:hAnsi="Verdana"/>
          <w:sz w:val="20"/>
          <w:szCs w:val="20"/>
        </w:rPr>
      </w:pPr>
    </w:p>
    <w:p w14:paraId="2DEDC37F" w14:textId="5F85341B" w:rsidR="0018670E" w:rsidRPr="0018670E" w:rsidRDefault="0018670E" w:rsidP="0018670E">
      <w:pPr>
        <w:pStyle w:val="Bezmezer"/>
        <w:rPr>
          <w:rFonts w:ascii="Verdana" w:hAnsi="Verdana"/>
          <w:sz w:val="20"/>
          <w:szCs w:val="20"/>
        </w:rPr>
      </w:pPr>
      <w:r w:rsidRPr="0018670E">
        <w:rPr>
          <w:rFonts w:ascii="Verdana" w:hAnsi="Verdana"/>
          <w:sz w:val="20"/>
          <w:szCs w:val="20"/>
        </w:rPr>
        <w:t>dbo.ep_MsgSent</w:t>
      </w:r>
    </w:p>
    <w:p w14:paraId="15719F6E" w14:textId="142CD544"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2FDEC9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[Od verze 2.0.2011.0731]</w:t>
      </w:r>
    </w:p>
    <w:p w14:paraId="226A4E7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 exportu zpráv se spustí uživatelská uložená procedura dbo.ep_MsgSent, pokud existuje.</w:t>
      </w:r>
    </w:p>
    <w:p w14:paraId="63505356" w14:textId="16FE42EF"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1B9A07F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INT</w:t>
      </w:r>
    </w:p>
    <w:p w14:paraId="7F30AD5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@FormatZpravy INT</w:t>
      </w:r>
    </w:p>
    <w:p w14:paraId="097743F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@IDZpravy INT.</w:t>
      </w:r>
    </w:p>
    <w:p w14:paraId="3F782923" w14:textId="77777777" w:rsidR="0018670E" w:rsidRPr="0018670E" w:rsidRDefault="0018670E" w:rsidP="0018670E">
      <w:pPr>
        <w:pStyle w:val="Bezmezer"/>
        <w:rPr>
          <w:rFonts w:ascii="Verdana" w:hAnsi="Verdana"/>
          <w:sz w:val="20"/>
          <w:szCs w:val="20"/>
        </w:rPr>
      </w:pPr>
    </w:p>
    <w:p w14:paraId="7FCEF096" w14:textId="77777777" w:rsidR="0018670E" w:rsidRPr="0018670E" w:rsidRDefault="0018670E" w:rsidP="0018670E">
      <w:pPr>
        <w:pStyle w:val="Bezmezer"/>
        <w:rPr>
          <w:rFonts w:ascii="Verdana" w:hAnsi="Verdana"/>
          <w:sz w:val="20"/>
          <w:szCs w:val="20"/>
        </w:rPr>
      </w:pPr>
    </w:p>
    <w:p w14:paraId="40F0B8A2" w14:textId="335A8B43" w:rsidR="0018670E" w:rsidRPr="0018670E" w:rsidRDefault="0018670E" w:rsidP="0018670E">
      <w:pPr>
        <w:pStyle w:val="Bezmezer"/>
        <w:rPr>
          <w:rFonts w:ascii="Verdana" w:hAnsi="Verdana"/>
          <w:sz w:val="20"/>
          <w:szCs w:val="20"/>
        </w:rPr>
      </w:pPr>
      <w:r w:rsidRPr="0018670E">
        <w:rPr>
          <w:rFonts w:ascii="Verdana" w:hAnsi="Verdana"/>
          <w:sz w:val="20"/>
          <w:szCs w:val="20"/>
        </w:rPr>
        <w:t>dbo.ep_MsgReceived</w:t>
      </w:r>
    </w:p>
    <w:p w14:paraId="6DE7E85B" w14:textId="339D6B4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74C9CC2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[Od verze 2.0.2011.0731]</w:t>
      </w:r>
    </w:p>
    <w:p w14:paraId="7CAA50A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 importu zpráv se spustí uživatelská uložená procedura dbo.ep_MsgReceived, pokud existuje.</w:t>
      </w:r>
    </w:p>
    <w:p w14:paraId="2CE612EE" w14:textId="39291F6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117107B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INT</w:t>
      </w:r>
    </w:p>
    <w:p w14:paraId="38417D0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@FormatZpravy INT</w:t>
      </w:r>
    </w:p>
    <w:p w14:paraId="436639F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@IDZpravy INT</w:t>
      </w:r>
    </w:p>
    <w:p w14:paraId="43CA1943" w14:textId="77777777" w:rsidR="0018670E" w:rsidRPr="0018670E" w:rsidRDefault="0018670E" w:rsidP="0018670E">
      <w:pPr>
        <w:pStyle w:val="Bezmezer"/>
        <w:rPr>
          <w:rFonts w:ascii="Verdana" w:hAnsi="Verdana"/>
          <w:sz w:val="20"/>
          <w:szCs w:val="20"/>
        </w:rPr>
      </w:pPr>
    </w:p>
    <w:p w14:paraId="3B37EE17" w14:textId="77777777" w:rsidR="0018670E" w:rsidRPr="0018670E" w:rsidRDefault="0018670E" w:rsidP="0018670E">
      <w:pPr>
        <w:pStyle w:val="Bezmezer"/>
        <w:rPr>
          <w:rFonts w:ascii="Verdana" w:hAnsi="Verdana"/>
          <w:sz w:val="20"/>
          <w:szCs w:val="20"/>
        </w:rPr>
      </w:pPr>
    </w:p>
    <w:p w14:paraId="6BB5BE85" w14:textId="79A70E2E" w:rsidR="0018670E" w:rsidRPr="0018670E" w:rsidRDefault="0018670E" w:rsidP="0018670E">
      <w:pPr>
        <w:pStyle w:val="Bezmezer"/>
        <w:rPr>
          <w:rFonts w:ascii="Verdana" w:hAnsi="Verdana"/>
          <w:sz w:val="20"/>
          <w:szCs w:val="20"/>
        </w:rPr>
      </w:pPr>
      <w:r w:rsidRPr="0018670E">
        <w:rPr>
          <w:rFonts w:ascii="Verdana" w:hAnsi="Verdana"/>
          <w:sz w:val="20"/>
          <w:szCs w:val="20"/>
        </w:rPr>
        <w:t>dbo.ep_MsgBeforeGenerate</w:t>
      </w:r>
    </w:p>
    <w:p w14:paraId="365AF02C" w14:textId="18D7F16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9BCAB9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[Od verze 2.0.2014.0500]</w:t>
      </w:r>
    </w:p>
    <w:p w14:paraId="360E9C8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po výběru definice zprávy, před vlastním generováním zpráv. Zavolá se s parametrem ID definice zprávy.</w:t>
      </w:r>
    </w:p>
    <w:p w14:paraId="6997285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Až následně jsou načteny informace z definice zprávy (předmět emailu, formát, adresa cíle,...)</w:t>
      </w:r>
    </w:p>
    <w:p w14:paraId="66F2F71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Před voláním procedury je po výběru definice, před vlastním generováním zpráv vytvořena a naplněna dočasná tabulka označených záznamů #TabOznaceneID tak, aby procedura měla dostupné označené záznamy a k dispozici data dokladů, období, atd.... </w:t>
      </w:r>
    </w:p>
    <w:p w14:paraId="11FDAEE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Pozn.: Ne každý modul bude všechny parametry podporovat, např. Celní případy a Účetnictví ano, ale např. Majetek ne.</w:t>
      </w:r>
    </w:p>
    <w:p w14:paraId="4C2CB32E" w14:textId="77777777" w:rsidR="0018670E" w:rsidRPr="0018670E" w:rsidRDefault="0018670E" w:rsidP="0018670E">
      <w:pPr>
        <w:pStyle w:val="Bezmezer"/>
        <w:rPr>
          <w:rFonts w:ascii="Verdana" w:hAnsi="Verdana"/>
          <w:sz w:val="20"/>
          <w:szCs w:val="20"/>
        </w:rPr>
      </w:pPr>
    </w:p>
    <w:p w14:paraId="69E2D9EE" w14:textId="77777777" w:rsidR="0018670E" w:rsidRPr="0018670E" w:rsidRDefault="0018670E" w:rsidP="0018670E">
      <w:pPr>
        <w:pStyle w:val="Bezmezer"/>
        <w:rPr>
          <w:rFonts w:ascii="Verdana" w:hAnsi="Verdana"/>
          <w:sz w:val="20"/>
          <w:szCs w:val="20"/>
        </w:rPr>
      </w:pPr>
    </w:p>
    <w:p w14:paraId="3ECF60B8" w14:textId="2F54A51B" w:rsidR="0018670E" w:rsidRPr="0018670E" w:rsidRDefault="0018670E" w:rsidP="0018670E">
      <w:pPr>
        <w:pStyle w:val="Bezmezer"/>
        <w:rPr>
          <w:rFonts w:ascii="Verdana" w:hAnsi="Verdana"/>
          <w:sz w:val="20"/>
          <w:szCs w:val="20"/>
        </w:rPr>
      </w:pPr>
      <w:r w:rsidRPr="0018670E">
        <w:rPr>
          <w:rFonts w:ascii="Verdana" w:hAnsi="Verdana"/>
          <w:sz w:val="20"/>
          <w:szCs w:val="20"/>
        </w:rPr>
        <w:t>dbo.ep_PokProdej01</w:t>
      </w:r>
    </w:p>
    <w:p w14:paraId="34BE43D8" w14:textId="5D4EC87C"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23D768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okamžiku, kdy v poli rychlého zadání v editoru účtenky pokladního prodeje uživatel zadá hodnotu a stiskne [Enter].</w:t>
      </w:r>
    </w:p>
    <w:p w14:paraId="0AF8262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Zadanou hodnotu předá v parametru @VstupZbozi. V návratových parametrech @Zbozi a @Mnozstvi pak lze jako výsledek procedury předat zpět programu jinou hodnotu pro dohledání zboží a přednastavit množství.</w:t>
      </w:r>
    </w:p>
    <w:p w14:paraId="6CDD7B17" w14:textId="77777777" w:rsidR="0018670E" w:rsidRPr="0018670E" w:rsidRDefault="0018670E" w:rsidP="0018670E">
      <w:pPr>
        <w:pStyle w:val="Bezmezer"/>
        <w:rPr>
          <w:rFonts w:ascii="Verdana" w:hAnsi="Verdana"/>
          <w:sz w:val="20"/>
          <w:szCs w:val="20"/>
        </w:rPr>
      </w:pPr>
    </w:p>
    <w:p w14:paraId="07C8240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Slouží zejména pro případy, kde je hodnota zadávána externím zařízením včetně údaje o množství. Procedura pak dovoluje rozdělit (parsovat) takto zadanou hodnotu.</w:t>
      </w:r>
    </w:p>
    <w:p w14:paraId="241ABC7E" w14:textId="77777777" w:rsidR="0018670E" w:rsidRPr="0018670E" w:rsidRDefault="0018670E" w:rsidP="0018670E">
      <w:pPr>
        <w:pStyle w:val="Bezmezer"/>
        <w:rPr>
          <w:rFonts w:ascii="Verdana" w:hAnsi="Verdana"/>
          <w:sz w:val="20"/>
          <w:szCs w:val="20"/>
        </w:rPr>
      </w:pPr>
    </w:p>
    <w:p w14:paraId="30BDFE1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případě, že je na začátku zadán některý ze znaků  + - * (identifikátory pro zadávání či změnu množství), výstup procedury je ignorován.</w:t>
      </w:r>
    </w:p>
    <w:p w14:paraId="03C9D423" w14:textId="326E286C"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0DBE80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@VstupZbozi NVARCHAR(255)</w:t>
      </w:r>
    </w:p>
    <w:p w14:paraId="3F613FE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,@Zbozi NVARCHAR(255) OUTPUT</w:t>
      </w:r>
    </w:p>
    <w:p w14:paraId="10DDD91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 NUMERIC(19,6) OUTPUT</w:t>
      </w:r>
    </w:p>
    <w:p w14:paraId="29DDFC1B" w14:textId="77777777" w:rsidR="0018670E" w:rsidRPr="0018670E" w:rsidRDefault="0018670E" w:rsidP="0018670E">
      <w:pPr>
        <w:pStyle w:val="Bezmezer"/>
        <w:rPr>
          <w:rFonts w:ascii="Verdana" w:hAnsi="Verdana"/>
          <w:sz w:val="20"/>
          <w:szCs w:val="20"/>
        </w:rPr>
      </w:pPr>
    </w:p>
    <w:p w14:paraId="441D6CDA" w14:textId="77777777" w:rsidR="0018670E" w:rsidRPr="0018670E" w:rsidRDefault="0018670E" w:rsidP="0018670E">
      <w:pPr>
        <w:pStyle w:val="Bezmezer"/>
        <w:rPr>
          <w:rFonts w:ascii="Verdana" w:hAnsi="Verdana"/>
          <w:sz w:val="20"/>
          <w:szCs w:val="20"/>
        </w:rPr>
      </w:pPr>
    </w:p>
    <w:p w14:paraId="37E5C741" w14:textId="471175E0" w:rsidR="0018670E" w:rsidRPr="0018670E" w:rsidRDefault="0018670E" w:rsidP="0018670E">
      <w:pPr>
        <w:pStyle w:val="Bezmezer"/>
        <w:rPr>
          <w:rFonts w:ascii="Verdana" w:hAnsi="Verdana"/>
          <w:sz w:val="20"/>
          <w:szCs w:val="20"/>
        </w:rPr>
      </w:pPr>
      <w:r w:rsidRPr="0018670E">
        <w:rPr>
          <w:rFonts w:ascii="Verdana" w:hAnsi="Verdana"/>
          <w:sz w:val="20"/>
          <w:szCs w:val="20"/>
        </w:rPr>
        <w:t>dbo.ep_PokProdej02</w:t>
      </w:r>
    </w:p>
    <w:p w14:paraId="0519DD36" w14:textId="03E3E68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C4816D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okamžiku přechodu k úhradě (tlačítka OK / Uložit bez úhrad / [F9]) v účtence pokladního prodeje. Pokud je hodnota návratové proměnné @Error = 1, formulář úhrady se nezobrazí. Slouží např. ke kontrola zadání povinných údajů.</w:t>
      </w:r>
    </w:p>
    <w:p w14:paraId="04A2099C" w14:textId="590F557B"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75759A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@IDDokladu INT</w:t>
      </w:r>
    </w:p>
    <w:p w14:paraId="4D17F79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,@Error INT OUTPUT</w:t>
      </w:r>
    </w:p>
    <w:p w14:paraId="2B817EF2" w14:textId="77777777" w:rsidR="0018670E" w:rsidRPr="0018670E" w:rsidRDefault="0018670E" w:rsidP="0018670E">
      <w:pPr>
        <w:pStyle w:val="Bezmezer"/>
        <w:rPr>
          <w:rFonts w:ascii="Verdana" w:hAnsi="Verdana"/>
          <w:sz w:val="20"/>
          <w:szCs w:val="20"/>
        </w:rPr>
      </w:pPr>
    </w:p>
    <w:p w14:paraId="21EFDAC4" w14:textId="77777777" w:rsidR="0018670E" w:rsidRPr="0018670E" w:rsidRDefault="0018670E" w:rsidP="0018670E">
      <w:pPr>
        <w:pStyle w:val="Bezmezer"/>
        <w:rPr>
          <w:rFonts w:ascii="Verdana" w:hAnsi="Verdana"/>
          <w:sz w:val="20"/>
          <w:szCs w:val="20"/>
        </w:rPr>
      </w:pPr>
    </w:p>
    <w:p w14:paraId="09A8444F" w14:textId="3C4F2F5E" w:rsidR="0018670E" w:rsidRPr="0018670E" w:rsidRDefault="0018670E" w:rsidP="0018670E">
      <w:pPr>
        <w:pStyle w:val="Bezmezer"/>
        <w:rPr>
          <w:rFonts w:ascii="Verdana" w:hAnsi="Verdana"/>
          <w:sz w:val="20"/>
          <w:szCs w:val="20"/>
        </w:rPr>
      </w:pPr>
      <w:r w:rsidRPr="0018670E">
        <w:rPr>
          <w:rFonts w:ascii="Verdana" w:hAnsi="Verdana"/>
          <w:sz w:val="20"/>
          <w:szCs w:val="20"/>
        </w:rPr>
        <w:t>dbo.ep_PoklProdej_VydejStorno</w:t>
      </w:r>
    </w:p>
    <w:p w14:paraId="17513988" w14:textId="44D90144"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218DE0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po vygenerování dokladu výdeje či storna výdeje v pokladním</w:t>
      </w:r>
    </w:p>
    <w:p w14:paraId="2F0AF1F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prodeji v proceduře hp_PoklProdej_GenerujVydejCiStornoZJedneUctenky</w:t>
      </w:r>
    </w:p>
    <w:p w14:paraId="51F22DE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před případnou realizací výdejky.</w:t>
      </w:r>
    </w:p>
    <w:p w14:paraId="52D8038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Parametry @IdUctenky, @Uzivatel, @Realizovat jsou přebrány z volání</w:t>
      </w:r>
    </w:p>
    <w:p w14:paraId="440D5C7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uložené procedury. Parametr @IdVydejky obsahuje ID nově vygenerovaného</w:t>
      </w:r>
    </w:p>
    <w:p w14:paraId="4FA1211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dokladu.</w:t>
      </w:r>
    </w:p>
    <w:p w14:paraId="737E48D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také v hp_PoklProdej_GenerujHromadnyVydejCiStorno,</w:t>
      </w:r>
    </w:p>
    <w:p w14:paraId="4EBE2F4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tomto případě je předávané @IdUctenky NULL a je nutno hledat v tempové</w:t>
      </w:r>
    </w:p>
    <w:p w14:paraId="7127E33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tabulce #TabUctenkaSeznamID</w:t>
      </w:r>
    </w:p>
    <w:p w14:paraId="2245D3C9" w14:textId="5412588E"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6BDA8F1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@IdUctenky INT,</w:t>
      </w:r>
    </w:p>
    <w:p w14:paraId="3AAFA99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@Uzivatel SMALLINT - ID přihlášeného uživatele, ve zpracování se používá při vytváření dokladu, zapisuje se do atributu Blokovano</w:t>
      </w:r>
    </w:p>
    <w:p w14:paraId="0008D54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@Realizovat BIT - určuje, zda se výdejka bude realizovat</w:t>
      </w:r>
    </w:p>
    <w:p w14:paraId="6DE9CD3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@IdVydejky INT - ID nově vygenerovaného dokladu</w:t>
      </w:r>
    </w:p>
    <w:p w14:paraId="3D72B66F" w14:textId="77777777" w:rsidR="0018670E" w:rsidRPr="0018670E" w:rsidRDefault="0018670E" w:rsidP="0018670E">
      <w:pPr>
        <w:pStyle w:val="Bezmezer"/>
        <w:rPr>
          <w:rFonts w:ascii="Verdana" w:hAnsi="Verdana"/>
          <w:sz w:val="20"/>
          <w:szCs w:val="20"/>
        </w:rPr>
      </w:pPr>
    </w:p>
    <w:p w14:paraId="74CDA6C0" w14:textId="77777777" w:rsidR="0018670E" w:rsidRPr="0018670E" w:rsidRDefault="0018670E" w:rsidP="0018670E">
      <w:pPr>
        <w:pStyle w:val="Bezmezer"/>
        <w:rPr>
          <w:rFonts w:ascii="Verdana" w:hAnsi="Verdana"/>
          <w:sz w:val="20"/>
          <w:szCs w:val="20"/>
        </w:rPr>
      </w:pPr>
    </w:p>
    <w:p w14:paraId="1082F935" w14:textId="5EDC2B08" w:rsidR="0018670E" w:rsidRPr="0018670E" w:rsidRDefault="0018670E" w:rsidP="0018670E">
      <w:pPr>
        <w:pStyle w:val="Bezmezer"/>
        <w:rPr>
          <w:rFonts w:ascii="Verdana" w:hAnsi="Verdana"/>
          <w:sz w:val="20"/>
          <w:szCs w:val="20"/>
        </w:rPr>
      </w:pPr>
      <w:r w:rsidRPr="0018670E">
        <w:rPr>
          <w:rFonts w:ascii="Verdana" w:hAnsi="Verdana"/>
          <w:sz w:val="20"/>
          <w:szCs w:val="20"/>
        </w:rPr>
        <w:t>dbo.ep_SvsHlavicka</w:t>
      </w:r>
    </w:p>
    <w:p w14:paraId="0B9F17A3" w14:textId="3F6BBDE1"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715A703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Umožní práci s právě vytvořeným dokladem Oběhu zboží, volá se během akce Generování skladových dokladů ze Zboží a služby na Aktivitě.</w:t>
      </w:r>
    </w:p>
    <w:p w14:paraId="35903AC3" w14:textId="236030C4"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92B0EA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@IDDokladuOZ INT   - ID dokladu OZ</w:t>
      </w:r>
    </w:p>
    <w:p w14:paraId="03DDDEE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@IDKonJed  INT  - ID Aktivity z které je doklad generován a na níž je připojen</w:t>
      </w:r>
    </w:p>
    <w:p w14:paraId="71BD33A2" w14:textId="77777777" w:rsidR="0018670E" w:rsidRPr="0018670E" w:rsidRDefault="0018670E" w:rsidP="0018670E">
      <w:pPr>
        <w:pStyle w:val="Bezmezer"/>
        <w:rPr>
          <w:rFonts w:ascii="Verdana" w:hAnsi="Verdana"/>
          <w:sz w:val="20"/>
          <w:szCs w:val="20"/>
        </w:rPr>
      </w:pPr>
    </w:p>
    <w:p w14:paraId="0272C764" w14:textId="77777777" w:rsidR="0018670E" w:rsidRPr="0018670E" w:rsidRDefault="0018670E" w:rsidP="0018670E">
      <w:pPr>
        <w:pStyle w:val="Bezmezer"/>
        <w:rPr>
          <w:rFonts w:ascii="Verdana" w:hAnsi="Verdana"/>
          <w:sz w:val="20"/>
          <w:szCs w:val="20"/>
        </w:rPr>
      </w:pPr>
    </w:p>
    <w:p w14:paraId="0857EC6C" w14:textId="3C3B8261" w:rsidR="0018670E" w:rsidRPr="0018670E" w:rsidRDefault="0018670E" w:rsidP="0018670E">
      <w:pPr>
        <w:pStyle w:val="Bezmezer"/>
        <w:rPr>
          <w:rFonts w:ascii="Verdana" w:hAnsi="Verdana"/>
          <w:sz w:val="20"/>
          <w:szCs w:val="20"/>
        </w:rPr>
      </w:pPr>
      <w:r w:rsidRPr="0018670E">
        <w:rPr>
          <w:rFonts w:ascii="Verdana" w:hAnsi="Verdana"/>
          <w:sz w:val="20"/>
          <w:szCs w:val="20"/>
        </w:rPr>
        <w:t>dbo.ep_SvsHlavickaDObj</w:t>
      </w:r>
    </w:p>
    <w:p w14:paraId="30159B58" w14:textId="52059F6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7F53A9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Generování Došlých objednávek z položek na firemní aktivitě.</w:t>
      </w:r>
    </w:p>
    <w:p w14:paraId="25D6070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úpravu právě vygenerované hlavičky došlé objednávky z položky na firemní aktivitě</w:t>
      </w:r>
    </w:p>
    <w:p w14:paraId="1ED7F72D" w14:textId="3CC0F5EE"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E32413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@IDDokladuOZ INT - ID vygenerované hlavičky došlé objednávky</w:t>
      </w:r>
    </w:p>
    <w:p w14:paraId="48FC492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@IDKonJed INT - ID aktivity(TabKontaktJednani), ze které se generovalo</w:t>
      </w:r>
    </w:p>
    <w:p w14:paraId="118F07CE" w14:textId="77777777" w:rsidR="0018670E" w:rsidRPr="0018670E" w:rsidRDefault="0018670E" w:rsidP="0018670E">
      <w:pPr>
        <w:pStyle w:val="Bezmezer"/>
        <w:rPr>
          <w:rFonts w:ascii="Verdana" w:hAnsi="Verdana"/>
          <w:sz w:val="20"/>
          <w:szCs w:val="20"/>
        </w:rPr>
      </w:pPr>
    </w:p>
    <w:p w14:paraId="372B2AE0" w14:textId="77777777" w:rsidR="0018670E" w:rsidRPr="0018670E" w:rsidRDefault="0018670E" w:rsidP="0018670E">
      <w:pPr>
        <w:pStyle w:val="Bezmezer"/>
        <w:rPr>
          <w:rFonts w:ascii="Verdana" w:hAnsi="Verdana"/>
          <w:sz w:val="20"/>
          <w:szCs w:val="20"/>
        </w:rPr>
      </w:pPr>
    </w:p>
    <w:p w14:paraId="0E18A054" w14:textId="51A77830" w:rsidR="0018670E" w:rsidRPr="0018670E" w:rsidRDefault="0018670E" w:rsidP="0018670E">
      <w:pPr>
        <w:pStyle w:val="Bezmezer"/>
        <w:rPr>
          <w:rFonts w:ascii="Verdana" w:hAnsi="Verdana"/>
          <w:sz w:val="20"/>
          <w:szCs w:val="20"/>
        </w:rPr>
      </w:pPr>
      <w:r w:rsidRPr="0018670E">
        <w:rPr>
          <w:rFonts w:ascii="Verdana" w:hAnsi="Verdana"/>
          <w:sz w:val="20"/>
          <w:szCs w:val="20"/>
        </w:rPr>
        <w:t>dbo.ep_SvsPolozka</w:t>
      </w:r>
    </w:p>
    <w:p w14:paraId="61CB7EE5" w14:textId="20BAA347"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6D002D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Umožní práci s právě vytvořenou položkou na dokladu OZ, volá se během akce Generování skladových dokladů ze Zboží a služby na Aktivitě.</w:t>
      </w:r>
    </w:p>
    <w:p w14:paraId="050AB2CD" w14:textId="3316AC7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067A262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@IDPolozkaDokladu INT - ID položky dokladu OZ</w:t>
      </w:r>
    </w:p>
    <w:p w14:paraId="1715C10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@IDSvs INT  - ID Zboží a služby na Aktivitě</w:t>
      </w:r>
    </w:p>
    <w:p w14:paraId="389A880D" w14:textId="77777777" w:rsidR="0018670E" w:rsidRPr="0018670E" w:rsidRDefault="0018670E" w:rsidP="0018670E">
      <w:pPr>
        <w:pStyle w:val="Bezmezer"/>
        <w:rPr>
          <w:rFonts w:ascii="Verdana" w:hAnsi="Verdana"/>
          <w:sz w:val="20"/>
          <w:szCs w:val="20"/>
        </w:rPr>
      </w:pPr>
    </w:p>
    <w:p w14:paraId="1B622D25" w14:textId="77777777" w:rsidR="0018670E" w:rsidRPr="0018670E" w:rsidRDefault="0018670E" w:rsidP="0018670E">
      <w:pPr>
        <w:pStyle w:val="Bezmezer"/>
        <w:rPr>
          <w:rFonts w:ascii="Verdana" w:hAnsi="Verdana"/>
          <w:sz w:val="20"/>
          <w:szCs w:val="20"/>
        </w:rPr>
      </w:pPr>
    </w:p>
    <w:p w14:paraId="206AB6CA" w14:textId="07E32AA0" w:rsidR="0018670E" w:rsidRPr="0018670E" w:rsidRDefault="0018670E" w:rsidP="0018670E">
      <w:pPr>
        <w:pStyle w:val="Bezmezer"/>
        <w:rPr>
          <w:rFonts w:ascii="Verdana" w:hAnsi="Verdana"/>
          <w:sz w:val="20"/>
          <w:szCs w:val="20"/>
        </w:rPr>
      </w:pPr>
      <w:r w:rsidRPr="0018670E">
        <w:rPr>
          <w:rFonts w:ascii="Verdana" w:hAnsi="Verdana"/>
          <w:sz w:val="20"/>
          <w:szCs w:val="20"/>
        </w:rPr>
        <w:t>dbo.ep_SvsPolozkaDObj</w:t>
      </w:r>
    </w:p>
    <w:p w14:paraId="38F32EC3" w14:textId="30E6E3FD"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455BE5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Generování Došlých objednávek z položek na firemní aktivitě</w:t>
      </w:r>
    </w:p>
    <w:p w14:paraId="4873DEB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úpravu právě vygenerované položky došlé objednávky z položky na firemní aktivitě</w:t>
      </w:r>
    </w:p>
    <w:p w14:paraId="20347E95" w14:textId="24C52CAA"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8E8DB0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@IDPolozkaDokladu INT - ID vygenerované položky na došlé objednávce</w:t>
      </w:r>
    </w:p>
    <w:p w14:paraId="38270DD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@IDSvs INT - ID položky(TabSvsSpotreba) na aktivitě, ze které se generovalo</w:t>
      </w:r>
    </w:p>
    <w:p w14:paraId="4D4A7500" w14:textId="77777777" w:rsidR="0018670E" w:rsidRPr="0018670E" w:rsidRDefault="0018670E" w:rsidP="0018670E">
      <w:pPr>
        <w:pStyle w:val="Bezmezer"/>
        <w:rPr>
          <w:rFonts w:ascii="Verdana" w:hAnsi="Verdana"/>
          <w:sz w:val="20"/>
          <w:szCs w:val="20"/>
        </w:rPr>
      </w:pPr>
    </w:p>
    <w:p w14:paraId="3C776BEC" w14:textId="77777777" w:rsidR="0018670E" w:rsidRPr="0018670E" w:rsidRDefault="0018670E" w:rsidP="0018670E">
      <w:pPr>
        <w:pStyle w:val="Bezmezer"/>
        <w:rPr>
          <w:rFonts w:ascii="Verdana" w:hAnsi="Verdana"/>
          <w:sz w:val="20"/>
          <w:szCs w:val="20"/>
        </w:rPr>
      </w:pPr>
    </w:p>
    <w:p w14:paraId="4C741E4A" w14:textId="3B4F41BC" w:rsidR="0018670E" w:rsidRPr="0018670E" w:rsidRDefault="0018670E" w:rsidP="0018670E">
      <w:pPr>
        <w:pStyle w:val="Bezmezer"/>
        <w:rPr>
          <w:rFonts w:ascii="Verdana" w:hAnsi="Verdana"/>
          <w:sz w:val="20"/>
          <w:szCs w:val="20"/>
        </w:rPr>
      </w:pPr>
      <w:r w:rsidRPr="0018670E">
        <w:rPr>
          <w:rFonts w:ascii="Verdana" w:hAnsi="Verdana"/>
          <w:sz w:val="20"/>
          <w:szCs w:val="20"/>
        </w:rPr>
        <w:t>dbo.ep_DotazeniKontaktu01</w:t>
      </w:r>
    </w:p>
    <w:p w14:paraId="1DBAE9C2" w14:textId="6A99AA2D"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6A6680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 procedury odpovídající za dohledání přednastaveného spojení pro odesílání tisku e-mailem či faxem byla doplněna slepá procedura, kterou je možno použít pro dohledání spojení vlastním algoritmem. Pokud tato slepá procedura neexistuje, popř. vrátí Nalezeno = 0, pokračuje se ve standardním dohledání spojení.</w:t>
      </w:r>
    </w:p>
    <w:p w14:paraId="58F1C95B" w14:textId="77777777" w:rsidR="0018670E" w:rsidRPr="0018670E" w:rsidRDefault="0018670E" w:rsidP="0018670E">
      <w:pPr>
        <w:pStyle w:val="Bezmezer"/>
        <w:rPr>
          <w:rFonts w:ascii="Verdana" w:hAnsi="Verdana"/>
          <w:sz w:val="20"/>
          <w:szCs w:val="20"/>
        </w:rPr>
      </w:pPr>
    </w:p>
    <w:p w14:paraId="4EC688B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Týká se tisku z přehledů:</w:t>
      </w:r>
    </w:p>
    <w:p w14:paraId="3177BA7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Doklady oběhu zboží</w:t>
      </w:r>
    </w:p>
    <w:p w14:paraId="5938FC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Zakázky</w:t>
      </w:r>
    </w:p>
    <w:p w14:paraId="7A3BF78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Došlé objednávky</w:t>
      </w:r>
    </w:p>
    <w:p w14:paraId="6994740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Sdružené upomínky</w:t>
      </w:r>
    </w:p>
    <w:p w14:paraId="7F34E79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Upomínky</w:t>
      </w:r>
    </w:p>
    <w:p w14:paraId="2BA4A58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Penalizační faktury</w:t>
      </w:r>
    </w:p>
    <w:p w14:paraId="666E1B3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Kooperativní objednávky</w:t>
      </w:r>
    </w:p>
    <w:p w14:paraId="291695D3" w14:textId="77777777" w:rsidR="0018670E" w:rsidRPr="0018670E" w:rsidRDefault="0018670E" w:rsidP="0018670E">
      <w:pPr>
        <w:pStyle w:val="Bezmezer"/>
        <w:rPr>
          <w:rFonts w:ascii="Verdana" w:hAnsi="Verdana"/>
          <w:sz w:val="20"/>
          <w:szCs w:val="20"/>
        </w:rPr>
      </w:pPr>
    </w:p>
    <w:p w14:paraId="627E83C3" w14:textId="24227B3B"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Parametry:</w:t>
      </w:r>
    </w:p>
    <w:p w14:paraId="2A91ADF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@DruhKontaktu TINYINT,</w:t>
      </w:r>
    </w:p>
    <w:p w14:paraId="31CB228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aktuálního záznamu</w:t>
      </w:r>
    </w:p>
    <w:p w14:paraId="58F7D04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@TabName SYSNAME,  -- hlavni tabulka přehledu, např. TabDokladyZbozi, TabZakazka...</w:t>
      </w:r>
    </w:p>
    <w:p w14:paraId="35FD578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@Popis NVARCHAR(255) OUT,</w:t>
      </w:r>
    </w:p>
    <w:p w14:paraId="5314CBC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@Spojeni NVARCHAR(255) OUT,</w:t>
      </w:r>
    </w:p>
    <w:p w14:paraId="5FDAB8C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@Nalezeno BIT OUT</w:t>
      </w:r>
    </w:p>
    <w:p w14:paraId="64EEC30A" w14:textId="77777777" w:rsidR="0018670E" w:rsidRPr="0018670E" w:rsidRDefault="0018670E" w:rsidP="0018670E">
      <w:pPr>
        <w:pStyle w:val="Bezmezer"/>
        <w:rPr>
          <w:rFonts w:ascii="Verdana" w:hAnsi="Verdana"/>
          <w:sz w:val="20"/>
          <w:szCs w:val="20"/>
        </w:rPr>
      </w:pPr>
    </w:p>
    <w:p w14:paraId="36BD4B4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[code]CREATE PROC dbo.ep_DotazeniKontaktu01</w:t>
      </w:r>
    </w:p>
    <w:p w14:paraId="16FE755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@DruhKontaktu TINYINT,</w:t>
      </w:r>
    </w:p>
    <w:p w14:paraId="3AE805B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aktuálního záznamu</w:t>
      </w:r>
    </w:p>
    <w:p w14:paraId="7230DE8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@TabName SYSNAME,  -- hlavni tabulka přehledu, např. TabDokladyZbozi, TabZakazka...</w:t>
      </w:r>
    </w:p>
    <w:p w14:paraId="57D6BE9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@Popis NVARCHAR(255) OUT,</w:t>
      </w:r>
    </w:p>
    <w:p w14:paraId="645A419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@Spojeni NVARCHAR(255) OUT,</w:t>
      </w:r>
    </w:p>
    <w:p w14:paraId="7593AB3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@Nalezeno BIT OUT</w:t>
      </w:r>
    </w:p>
    <w:p w14:paraId="3D1CBAB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1233046D" w14:textId="77777777" w:rsidR="0018670E" w:rsidRPr="0018670E" w:rsidRDefault="0018670E" w:rsidP="0018670E">
      <w:pPr>
        <w:pStyle w:val="Bezmezer"/>
        <w:rPr>
          <w:rFonts w:ascii="Verdana" w:hAnsi="Verdana"/>
          <w:sz w:val="20"/>
          <w:szCs w:val="20"/>
        </w:rPr>
      </w:pPr>
    </w:p>
    <w:p w14:paraId="4A3D813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34922C76" w14:textId="77777777" w:rsidR="0018670E" w:rsidRPr="0018670E" w:rsidRDefault="0018670E" w:rsidP="0018670E">
      <w:pPr>
        <w:pStyle w:val="Bezmezer"/>
        <w:rPr>
          <w:rFonts w:ascii="Verdana" w:hAnsi="Verdana"/>
          <w:sz w:val="20"/>
          <w:szCs w:val="20"/>
        </w:rPr>
      </w:pPr>
    </w:p>
    <w:p w14:paraId="66C087C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Příklad</w:t>
      </w:r>
    </w:p>
    <w:p w14:paraId="0325C02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@Spojeni = N'xxx@xxx.org'</w:t>
      </w:r>
    </w:p>
    <w:p w14:paraId="5A48558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@Nalezeno = 1[/code]</w:t>
      </w:r>
    </w:p>
    <w:p w14:paraId="24051374" w14:textId="77777777" w:rsidR="0018670E" w:rsidRPr="0018670E" w:rsidRDefault="0018670E" w:rsidP="0018670E">
      <w:pPr>
        <w:pStyle w:val="Bezmezer"/>
        <w:rPr>
          <w:rFonts w:ascii="Verdana" w:hAnsi="Verdana"/>
          <w:sz w:val="20"/>
          <w:szCs w:val="20"/>
        </w:rPr>
      </w:pPr>
    </w:p>
    <w:p w14:paraId="71C80E99" w14:textId="77777777" w:rsidR="0018670E" w:rsidRPr="0018670E" w:rsidRDefault="0018670E" w:rsidP="0018670E">
      <w:pPr>
        <w:pStyle w:val="Bezmezer"/>
        <w:rPr>
          <w:rFonts w:ascii="Verdana" w:hAnsi="Verdana"/>
          <w:sz w:val="20"/>
          <w:szCs w:val="20"/>
        </w:rPr>
      </w:pPr>
    </w:p>
    <w:p w14:paraId="22E4EC09" w14:textId="59DE5C13" w:rsidR="0018670E" w:rsidRPr="0018670E" w:rsidRDefault="0018670E" w:rsidP="0018670E">
      <w:pPr>
        <w:pStyle w:val="Bezmezer"/>
        <w:rPr>
          <w:rFonts w:ascii="Verdana" w:hAnsi="Verdana"/>
          <w:sz w:val="20"/>
          <w:szCs w:val="20"/>
        </w:rPr>
      </w:pPr>
      <w:r w:rsidRPr="0018670E">
        <w:rPr>
          <w:rFonts w:ascii="Verdana" w:hAnsi="Verdana"/>
          <w:sz w:val="20"/>
          <w:szCs w:val="20"/>
        </w:rPr>
        <w:t>dbo.ep_DotazeniKontaktu02</w:t>
      </w:r>
    </w:p>
    <w:p w14:paraId="433FD0D6" w14:textId="427F3658"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23B8B1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Funguje stejně, jako procedura ep_DotazeniKontaktu01, tj. je spouštěna ve stejných přehledech, očekává stejné návratové parametry. Navíc obsahuje parametr @IDFormulare identifikující tiskový formulář, nad kterým bylo odesílání tisku e-mailem či faxem spuštěno. Umožňuje tak výběr kontaktů navázat na konkrétní formulář.</w:t>
      </w:r>
    </w:p>
    <w:p w14:paraId="4153DA08" w14:textId="77777777" w:rsidR="0018670E" w:rsidRPr="0018670E" w:rsidRDefault="0018670E" w:rsidP="0018670E">
      <w:pPr>
        <w:pStyle w:val="Bezmezer"/>
        <w:rPr>
          <w:rFonts w:ascii="Verdana" w:hAnsi="Verdana"/>
          <w:sz w:val="20"/>
          <w:szCs w:val="20"/>
        </w:rPr>
      </w:pPr>
    </w:p>
    <w:p w14:paraId="48E0353B" w14:textId="2554A7F6"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C66FE7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@DruhKontaktu TINYINT,</w:t>
      </w:r>
    </w:p>
    <w:p w14:paraId="763DC40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aktuálního záznamu</w:t>
      </w:r>
    </w:p>
    <w:p w14:paraId="3A95E00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@TabName SYSNAME,  -- hlavni tabulka přehledu, např. TabDokladyZbozi, TabZakazka...</w:t>
      </w:r>
    </w:p>
    <w:p w14:paraId="22BFB80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@IDFormulare INT, -- systémové číslo tiskového formuláře</w:t>
      </w:r>
    </w:p>
    <w:p w14:paraId="300364F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@Popis NVARCHAR(255) OUT,</w:t>
      </w:r>
    </w:p>
    <w:p w14:paraId="0D46419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@Spojeni NVARCHAR(255) OUT,</w:t>
      </w:r>
    </w:p>
    <w:p w14:paraId="5B4DEA4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@Nalezeno BIT OUT</w:t>
      </w:r>
    </w:p>
    <w:p w14:paraId="5720C19D" w14:textId="77777777" w:rsidR="0018670E" w:rsidRPr="0018670E" w:rsidRDefault="0018670E" w:rsidP="0018670E">
      <w:pPr>
        <w:pStyle w:val="Bezmezer"/>
        <w:rPr>
          <w:rFonts w:ascii="Verdana" w:hAnsi="Verdana"/>
          <w:sz w:val="20"/>
          <w:szCs w:val="20"/>
        </w:rPr>
      </w:pPr>
    </w:p>
    <w:p w14:paraId="1EB0837F" w14:textId="3BBC419D" w:rsidR="0018670E" w:rsidRPr="0018670E" w:rsidRDefault="0018670E" w:rsidP="0018670E">
      <w:pPr>
        <w:pStyle w:val="Bezmezer"/>
        <w:rPr>
          <w:rFonts w:ascii="Verdana" w:hAnsi="Verdana"/>
          <w:sz w:val="20"/>
          <w:szCs w:val="20"/>
        </w:rPr>
      </w:pPr>
      <w:r w:rsidRPr="0018670E">
        <w:rPr>
          <w:rFonts w:ascii="Verdana" w:hAnsi="Verdana"/>
          <w:sz w:val="20"/>
          <w:szCs w:val="20"/>
        </w:rPr>
        <w:t>dbo.ep_DotazeniKontaktu03</w:t>
      </w:r>
    </w:p>
    <w:p w14:paraId="74B16258" w14:textId="402DF52F"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416C78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Oproti ep_DotazeniKontaktu02 má navíc parametr pro spojení - kopie a spojení - slepá kopie. V databázi sice mohou existovat jak ep_DotazeniKontaktu01, tak i ep_DotazeniKontaktu02 a ep_DotazeniKontaktu03, ale uplatní se pouze jedna z nich, a to v pořadí 01, 02 a 03. Takže pokud existuje ep_DotazeniKontaktu01 a ep_DotazeniKontaktu03, tak se uplatní pouze ep_DotazeniKontaktu01.</w:t>
      </w:r>
    </w:p>
    <w:p w14:paraId="08F23030" w14:textId="77777777" w:rsidR="0018670E" w:rsidRPr="0018670E" w:rsidRDefault="0018670E" w:rsidP="0018670E">
      <w:pPr>
        <w:pStyle w:val="Bezmezer"/>
        <w:rPr>
          <w:rFonts w:ascii="Verdana" w:hAnsi="Verdana"/>
          <w:sz w:val="20"/>
          <w:szCs w:val="20"/>
        </w:rPr>
      </w:pPr>
    </w:p>
    <w:p w14:paraId="4E2F4B3F" w14:textId="3E23DB0D"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0766975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@DruhKontaktu TINYINT,</w:t>
      </w:r>
    </w:p>
    <w:p w14:paraId="05C99EB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aktuálního záznamu</w:t>
      </w:r>
    </w:p>
    <w:p w14:paraId="22DA4A0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@TabName SYSNAME,  -- hlavni tabulka přehledu, např. TabDokladyZbozi, TabZakazka...</w:t>
      </w:r>
    </w:p>
    <w:p w14:paraId="2B56412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@IDFormulare INT, -- systémové číslo tiskového formuláře</w:t>
      </w:r>
    </w:p>
    <w:p w14:paraId="270DB2B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 xml:space="preserve">  @Popis NVARCHAR(255) OUT,</w:t>
      </w:r>
    </w:p>
    <w:p w14:paraId="538D9F2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@Spojeni NVARCHAR(255) OUT,</w:t>
      </w:r>
    </w:p>
    <w:p w14:paraId="7B20378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@SpojeniCC NVARCHAR(255) OUT,</w:t>
      </w:r>
    </w:p>
    <w:p w14:paraId="1DFECFA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@SpojeniBCC NVARCHAR(255) OUT,</w:t>
      </w:r>
    </w:p>
    <w:p w14:paraId="5371B1C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@Nalezeno BIT OUT</w:t>
      </w:r>
    </w:p>
    <w:p w14:paraId="4BBD22C3" w14:textId="77777777" w:rsidR="0018670E" w:rsidRPr="0018670E" w:rsidRDefault="0018670E" w:rsidP="0018670E">
      <w:pPr>
        <w:pStyle w:val="Bezmezer"/>
        <w:rPr>
          <w:rFonts w:ascii="Verdana" w:hAnsi="Verdana"/>
          <w:sz w:val="20"/>
          <w:szCs w:val="20"/>
        </w:rPr>
      </w:pPr>
    </w:p>
    <w:p w14:paraId="31EB7107" w14:textId="00974670" w:rsidR="0018670E" w:rsidRPr="0018670E" w:rsidRDefault="0018670E" w:rsidP="0018670E">
      <w:pPr>
        <w:pStyle w:val="Bezmezer"/>
        <w:rPr>
          <w:rFonts w:ascii="Verdana" w:hAnsi="Verdana"/>
          <w:sz w:val="20"/>
          <w:szCs w:val="20"/>
        </w:rPr>
      </w:pPr>
      <w:r w:rsidRPr="0018670E">
        <w:rPr>
          <w:rFonts w:ascii="Verdana" w:hAnsi="Verdana"/>
          <w:sz w:val="20"/>
          <w:szCs w:val="20"/>
        </w:rPr>
        <w:t>dbo.ep_FAPOKL01</w:t>
      </w:r>
    </w:p>
    <w:p w14:paraId="305BD962" w14:textId="4675D974"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EAF552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Spouští se po vygenerování Pokladního dokladu a Úhrady volbou Pokladní doklady - Generování nad přehledem faktur </w:t>
      </w:r>
    </w:p>
    <w:p w14:paraId="376276C3" w14:textId="32241BC6"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772D62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@IDDokZbo INT -- ID faktury</w:t>
      </w:r>
    </w:p>
    <w:p w14:paraId="6B8E82A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,@IDPoklDokl INT -- ID pokladního dokladu</w:t>
      </w:r>
    </w:p>
    <w:p w14:paraId="55378E3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,@IDUhrady INT -- ID úhrady</w:t>
      </w:r>
    </w:p>
    <w:p w14:paraId="4F56F74B" w14:textId="77777777" w:rsidR="0018670E" w:rsidRPr="0018670E" w:rsidRDefault="0018670E" w:rsidP="0018670E">
      <w:pPr>
        <w:pStyle w:val="Bezmezer"/>
        <w:rPr>
          <w:rFonts w:ascii="Verdana" w:hAnsi="Verdana"/>
          <w:sz w:val="20"/>
          <w:szCs w:val="20"/>
        </w:rPr>
      </w:pPr>
    </w:p>
    <w:p w14:paraId="5659DDFF" w14:textId="77777777" w:rsidR="0018670E" w:rsidRPr="0018670E" w:rsidRDefault="0018670E" w:rsidP="0018670E">
      <w:pPr>
        <w:pStyle w:val="Bezmezer"/>
        <w:rPr>
          <w:rFonts w:ascii="Verdana" w:hAnsi="Verdana"/>
          <w:sz w:val="20"/>
          <w:szCs w:val="20"/>
        </w:rPr>
      </w:pPr>
    </w:p>
    <w:p w14:paraId="50A6731A" w14:textId="2E4A37B3" w:rsidR="0018670E" w:rsidRPr="0018670E" w:rsidRDefault="0018670E" w:rsidP="0018670E">
      <w:pPr>
        <w:pStyle w:val="Bezmezer"/>
        <w:rPr>
          <w:rFonts w:ascii="Verdana" w:hAnsi="Verdana"/>
          <w:sz w:val="20"/>
          <w:szCs w:val="20"/>
        </w:rPr>
      </w:pPr>
      <w:r w:rsidRPr="0018670E">
        <w:rPr>
          <w:rFonts w:ascii="Verdana" w:hAnsi="Verdana"/>
          <w:sz w:val="20"/>
          <w:szCs w:val="20"/>
        </w:rPr>
        <w:t>dbo.ep_Pokladna01</w:t>
      </w:r>
    </w:p>
    <w:p w14:paraId="1C9A82C4" w14:textId="70478D6A"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E97564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proceduře [dbo].[hp_GenerujPokladniDoklad] těsně před COMMITem, po vytvoření pokladního dokladu.</w:t>
      </w:r>
    </w:p>
    <w:p w14:paraId="3ED57054" w14:textId="04090EFA"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D4329A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@IDDokZbo - ID Faktury</w:t>
      </w:r>
    </w:p>
    <w:p w14:paraId="34A184B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@IDPoklDokl - ID Pokladního dokladu</w:t>
      </w:r>
    </w:p>
    <w:p w14:paraId="336C6DC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@IDUhrady - ID Úhrady</w:t>
      </w:r>
    </w:p>
    <w:p w14:paraId="61BBCE85" w14:textId="77777777" w:rsidR="0018670E" w:rsidRPr="0018670E" w:rsidRDefault="0018670E" w:rsidP="0018670E">
      <w:pPr>
        <w:pStyle w:val="Bezmezer"/>
        <w:rPr>
          <w:rFonts w:ascii="Verdana" w:hAnsi="Verdana"/>
          <w:sz w:val="20"/>
          <w:szCs w:val="20"/>
        </w:rPr>
      </w:pPr>
    </w:p>
    <w:p w14:paraId="7CEEA7BE" w14:textId="77777777" w:rsidR="0018670E" w:rsidRPr="0018670E" w:rsidRDefault="0018670E" w:rsidP="0018670E">
      <w:pPr>
        <w:pStyle w:val="Bezmezer"/>
        <w:rPr>
          <w:rFonts w:ascii="Verdana" w:hAnsi="Verdana"/>
          <w:sz w:val="20"/>
          <w:szCs w:val="20"/>
        </w:rPr>
      </w:pPr>
    </w:p>
    <w:p w14:paraId="6AA625A6" w14:textId="6A903CD9" w:rsidR="0018670E" w:rsidRPr="0018670E" w:rsidRDefault="0018670E" w:rsidP="0018670E">
      <w:pPr>
        <w:pStyle w:val="Bezmezer"/>
        <w:rPr>
          <w:rFonts w:ascii="Verdana" w:hAnsi="Verdana"/>
          <w:sz w:val="20"/>
          <w:szCs w:val="20"/>
        </w:rPr>
      </w:pPr>
      <w:r w:rsidRPr="0018670E">
        <w:rPr>
          <w:rFonts w:ascii="Verdana" w:hAnsi="Verdana"/>
          <w:sz w:val="20"/>
          <w:szCs w:val="20"/>
        </w:rPr>
        <w:t>dbo.ep_UpozorneniOrg01</w:t>
      </w:r>
    </w:p>
    <w:p w14:paraId="02FF3470" w14:textId="3A7B3B3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138B6C1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zobrazení upozornění (v návratovém parametru @Upozorneni) při zadávání organizace na doklady.</w:t>
      </w:r>
    </w:p>
    <w:p w14:paraId="66BE085E" w14:textId="249C1D94"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353EB7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@CisloOrg INT - číslo organizace</w:t>
      </w:r>
    </w:p>
    <w:p w14:paraId="657D34F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@BrowseID INT - BID přehledu</w:t>
      </w:r>
    </w:p>
    <w:p w14:paraId="0F65771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@Upozorneni NVARCHAR(MAX) OUT - návratový parametr zobrazovaného upozornění</w:t>
      </w:r>
    </w:p>
    <w:p w14:paraId="42969043" w14:textId="77777777" w:rsidR="0018670E" w:rsidRPr="0018670E" w:rsidRDefault="0018670E" w:rsidP="0018670E">
      <w:pPr>
        <w:pStyle w:val="Bezmezer"/>
        <w:rPr>
          <w:rFonts w:ascii="Verdana" w:hAnsi="Verdana"/>
          <w:sz w:val="20"/>
          <w:szCs w:val="20"/>
        </w:rPr>
      </w:pPr>
    </w:p>
    <w:p w14:paraId="25292B30" w14:textId="77777777" w:rsidR="0018670E" w:rsidRPr="0018670E" w:rsidRDefault="0018670E" w:rsidP="0018670E">
      <w:pPr>
        <w:pStyle w:val="Bezmezer"/>
        <w:rPr>
          <w:rFonts w:ascii="Verdana" w:hAnsi="Verdana"/>
          <w:sz w:val="20"/>
          <w:szCs w:val="20"/>
        </w:rPr>
      </w:pPr>
    </w:p>
    <w:p w14:paraId="376AA9E7" w14:textId="142773C3" w:rsidR="0018670E" w:rsidRPr="0018670E" w:rsidRDefault="0018670E" w:rsidP="0018670E">
      <w:pPr>
        <w:pStyle w:val="Bezmezer"/>
        <w:rPr>
          <w:rFonts w:ascii="Verdana" w:hAnsi="Verdana"/>
          <w:sz w:val="20"/>
          <w:szCs w:val="20"/>
        </w:rPr>
      </w:pPr>
      <w:r w:rsidRPr="0018670E">
        <w:rPr>
          <w:rFonts w:ascii="Verdana" w:hAnsi="Verdana"/>
          <w:sz w:val="20"/>
          <w:szCs w:val="20"/>
        </w:rPr>
        <w:t>dbo.ep_UpozorneniOrg02</w:t>
      </w:r>
    </w:p>
    <w:p w14:paraId="1204D81D" w14:textId="4890ADC5"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EE3982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načtení upozornění při zadávání organizace na doklady, alternativa k dbo.ep_UpozorneniOrg01</w:t>
      </w:r>
    </w:p>
    <w:p w14:paraId="5C5175F9" w14:textId="716745AA"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C27AED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@CisloOrg INT - číslo organizace</w:t>
      </w:r>
    </w:p>
    <w:p w14:paraId="596A6E3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@BrowseID INT - BID přehledu</w:t>
      </w:r>
    </w:p>
    <w:p w14:paraId="6312986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@Atribut Sysname - jméno atributu v tabulce @Tabulka, do kterého se ukládá hodnota @CisloOrg</w:t>
      </w:r>
    </w:p>
    <w:p w14:paraId="5B6DAD9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@Tabulka Sysname - jméno tabulky, do které se zadává organizace</w:t>
      </w:r>
    </w:p>
    <w:p w14:paraId="19AA461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záznamu v tabulce @Tabulka</w:t>
      </w:r>
    </w:p>
    <w:p w14:paraId="344FA2F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@Upozorneni NVARCHAR(MAX) OUT</w:t>
      </w:r>
    </w:p>
    <w:p w14:paraId="6E2BC9ED" w14:textId="77777777" w:rsidR="0018670E" w:rsidRPr="0018670E" w:rsidRDefault="0018670E" w:rsidP="0018670E">
      <w:pPr>
        <w:pStyle w:val="Bezmezer"/>
        <w:rPr>
          <w:rFonts w:ascii="Verdana" w:hAnsi="Verdana"/>
          <w:sz w:val="20"/>
          <w:szCs w:val="20"/>
        </w:rPr>
      </w:pPr>
    </w:p>
    <w:p w14:paraId="20EE6E07" w14:textId="77777777" w:rsidR="0018670E" w:rsidRPr="0018670E" w:rsidRDefault="0018670E" w:rsidP="0018670E">
      <w:pPr>
        <w:pStyle w:val="Bezmezer"/>
        <w:rPr>
          <w:rFonts w:ascii="Verdana" w:hAnsi="Verdana"/>
          <w:sz w:val="20"/>
          <w:szCs w:val="20"/>
        </w:rPr>
      </w:pPr>
    </w:p>
    <w:p w14:paraId="75FFCFCB" w14:textId="21E88891" w:rsidR="0018670E" w:rsidRPr="0018670E" w:rsidRDefault="0018670E" w:rsidP="0018670E">
      <w:pPr>
        <w:pStyle w:val="Bezmezer"/>
        <w:rPr>
          <w:rFonts w:ascii="Verdana" w:hAnsi="Verdana"/>
          <w:sz w:val="20"/>
          <w:szCs w:val="20"/>
        </w:rPr>
      </w:pPr>
      <w:r w:rsidRPr="0018670E">
        <w:rPr>
          <w:rFonts w:ascii="Verdana" w:hAnsi="Verdana"/>
          <w:sz w:val="20"/>
          <w:szCs w:val="20"/>
        </w:rPr>
        <w:t>dbo.ep_UpozorneniZak01</w:t>
      </w:r>
    </w:p>
    <w:p w14:paraId="71D382FF" w14:textId="70CBD54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5A55725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načtení upozornění (v návratovém parametru @Upozorneni) při zadávání zakázky na doklady.</w:t>
      </w:r>
    </w:p>
    <w:p w14:paraId="1B103745" w14:textId="56C0E964"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825065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@IDZak INT - číslo organizace</w:t>
      </w:r>
    </w:p>
    <w:p w14:paraId="1F7215B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@BrowseID INT - BID přehledu</w:t>
      </w:r>
    </w:p>
    <w:p w14:paraId="76B912C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@Upozorneni NVARCHAR(MAX) OUT - návratový parametr zobrazovaného upozornění</w:t>
      </w:r>
    </w:p>
    <w:p w14:paraId="3513618C" w14:textId="77777777" w:rsidR="0018670E" w:rsidRPr="0018670E" w:rsidRDefault="0018670E" w:rsidP="0018670E">
      <w:pPr>
        <w:pStyle w:val="Bezmezer"/>
        <w:rPr>
          <w:rFonts w:ascii="Verdana" w:hAnsi="Verdana"/>
          <w:sz w:val="20"/>
          <w:szCs w:val="20"/>
        </w:rPr>
      </w:pPr>
    </w:p>
    <w:p w14:paraId="43920350" w14:textId="77777777" w:rsidR="0018670E" w:rsidRPr="0018670E" w:rsidRDefault="0018670E" w:rsidP="0018670E">
      <w:pPr>
        <w:pStyle w:val="Bezmezer"/>
        <w:rPr>
          <w:rFonts w:ascii="Verdana" w:hAnsi="Verdana"/>
          <w:sz w:val="20"/>
          <w:szCs w:val="20"/>
        </w:rPr>
      </w:pPr>
    </w:p>
    <w:p w14:paraId="5395EA87" w14:textId="41C685F5"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dbo.HPI_COPY_NAB_AFTER </w:t>
      </w:r>
    </w:p>
    <w:p w14:paraId="39532E69" w14:textId="780DDFAB"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728452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Spouští se po dokončení kopírování v Přepravní služby, Nabídky a poptávky </w:t>
      </w:r>
    </w:p>
    <w:p w14:paraId="6EF23FFC" w14:textId="474A90E4"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E8D9DA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@IDOld int - ID zdrojového dokladu</w:t>
      </w:r>
    </w:p>
    <w:p w14:paraId="79E7153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@IDNew int - ID cílového dokladu</w:t>
      </w:r>
    </w:p>
    <w:p w14:paraId="3125EC99" w14:textId="77777777" w:rsidR="0018670E" w:rsidRPr="0018670E" w:rsidRDefault="0018670E" w:rsidP="0018670E">
      <w:pPr>
        <w:pStyle w:val="Bezmezer"/>
        <w:rPr>
          <w:rFonts w:ascii="Verdana" w:hAnsi="Verdana"/>
          <w:sz w:val="20"/>
          <w:szCs w:val="20"/>
        </w:rPr>
      </w:pPr>
    </w:p>
    <w:p w14:paraId="16F268C0" w14:textId="77777777" w:rsidR="0018670E" w:rsidRPr="0018670E" w:rsidRDefault="0018670E" w:rsidP="0018670E">
      <w:pPr>
        <w:pStyle w:val="Bezmezer"/>
        <w:rPr>
          <w:rFonts w:ascii="Verdana" w:hAnsi="Verdana"/>
          <w:sz w:val="20"/>
          <w:szCs w:val="20"/>
        </w:rPr>
      </w:pPr>
    </w:p>
    <w:p w14:paraId="6CA945F2" w14:textId="12A558B7" w:rsidR="0018670E" w:rsidRPr="0018670E" w:rsidRDefault="0018670E" w:rsidP="0018670E">
      <w:pPr>
        <w:pStyle w:val="Bezmezer"/>
        <w:rPr>
          <w:rFonts w:ascii="Verdana" w:hAnsi="Verdana"/>
          <w:sz w:val="20"/>
          <w:szCs w:val="20"/>
        </w:rPr>
      </w:pPr>
      <w:r w:rsidRPr="0018670E">
        <w:rPr>
          <w:rFonts w:ascii="Verdana" w:hAnsi="Verdana"/>
          <w:sz w:val="20"/>
          <w:szCs w:val="20"/>
        </w:rPr>
        <w:t>dbo.ep_OnAfterCloseDocument01</w:t>
      </w:r>
    </w:p>
    <w:p w14:paraId="34ED3798" w14:textId="6C492ECF"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B7AA49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Spouští se po ukončení editace dokumentu uloženého v databázi. Volá se vždy při detekci ukončení editace, i když nedošlo ke změně dokumentu. </w:t>
      </w:r>
    </w:p>
    <w:p w14:paraId="7B096E60" w14:textId="4E959C3B"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3DC4F3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 INT - ID dokumentu</w:t>
      </w:r>
    </w:p>
    <w:p w14:paraId="25D6B71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@Zmena BIT - přiznak, zda byla změna</w:t>
      </w:r>
    </w:p>
    <w:p w14:paraId="393A87E1" w14:textId="77777777" w:rsidR="0018670E" w:rsidRPr="0018670E" w:rsidRDefault="0018670E" w:rsidP="0018670E">
      <w:pPr>
        <w:pStyle w:val="Bezmezer"/>
        <w:rPr>
          <w:rFonts w:ascii="Verdana" w:hAnsi="Verdana"/>
          <w:sz w:val="20"/>
          <w:szCs w:val="20"/>
        </w:rPr>
      </w:pPr>
    </w:p>
    <w:p w14:paraId="157BA81F" w14:textId="77777777" w:rsidR="0018670E" w:rsidRPr="0018670E" w:rsidRDefault="0018670E" w:rsidP="0018670E">
      <w:pPr>
        <w:pStyle w:val="Bezmezer"/>
        <w:rPr>
          <w:rFonts w:ascii="Verdana" w:hAnsi="Verdana"/>
          <w:sz w:val="20"/>
          <w:szCs w:val="20"/>
        </w:rPr>
      </w:pPr>
    </w:p>
    <w:p w14:paraId="43ED5785" w14:textId="5C9765F6" w:rsidR="0018670E" w:rsidRPr="0018670E" w:rsidRDefault="0018670E" w:rsidP="0018670E">
      <w:pPr>
        <w:pStyle w:val="Bezmezer"/>
        <w:rPr>
          <w:rFonts w:ascii="Verdana" w:hAnsi="Verdana"/>
          <w:sz w:val="20"/>
          <w:szCs w:val="20"/>
        </w:rPr>
      </w:pPr>
      <w:r w:rsidRPr="0018670E">
        <w:rPr>
          <w:rFonts w:ascii="Verdana" w:hAnsi="Verdana"/>
          <w:sz w:val="20"/>
          <w:szCs w:val="20"/>
        </w:rPr>
        <w:t>dbo.ep_OnAfterPostDocument01</w:t>
      </w:r>
    </w:p>
    <w:p w14:paraId="0343743E" w14:textId="372F891A"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DCF29B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je volána po uložení dokumentu ( lze obsloužit vznik dokumentu přes F2/Drag&amp;Drop ). </w:t>
      </w:r>
    </w:p>
    <w:p w14:paraId="1F803E5B" w14:textId="35AB722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5E4F09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@IDDokumentu INT - systémové číslo dokumentu (ID)</w:t>
      </w:r>
    </w:p>
    <w:p w14:paraId="0AEFA2C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@BIDVlastnik INT - browse ID přehledu, ze kterého byl zavolán přehled dokumenty</w:t>
      </w:r>
    </w:p>
    <w:p w14:paraId="2644B42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@IDZaznamuVlastnik INT - ID záznamu v BIDVlastnik</w:t>
      </w:r>
    </w:p>
    <w:p w14:paraId="34BF889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pokud se jedná přímo o přehled všeobecných dokumentů, pak @BIDVlastnik=-1, @IDZaznamuVlastnik=-1 </w:t>
      </w:r>
    </w:p>
    <w:p w14:paraId="32E8F070" w14:textId="77777777" w:rsidR="0018670E" w:rsidRPr="0018670E" w:rsidRDefault="0018670E" w:rsidP="0018670E">
      <w:pPr>
        <w:pStyle w:val="Bezmezer"/>
        <w:rPr>
          <w:rFonts w:ascii="Verdana" w:hAnsi="Verdana"/>
          <w:sz w:val="20"/>
          <w:szCs w:val="20"/>
        </w:rPr>
      </w:pPr>
    </w:p>
    <w:p w14:paraId="2D5CC6C4" w14:textId="77777777" w:rsidR="0018670E" w:rsidRPr="0018670E" w:rsidRDefault="0018670E" w:rsidP="0018670E">
      <w:pPr>
        <w:pStyle w:val="Bezmezer"/>
        <w:rPr>
          <w:rFonts w:ascii="Verdana" w:hAnsi="Verdana"/>
          <w:sz w:val="20"/>
          <w:szCs w:val="20"/>
        </w:rPr>
      </w:pPr>
    </w:p>
    <w:p w14:paraId="5B420B05" w14:textId="0D47157E" w:rsidR="0018670E" w:rsidRPr="0018670E" w:rsidRDefault="0018670E" w:rsidP="0018670E">
      <w:pPr>
        <w:pStyle w:val="Bezmezer"/>
        <w:rPr>
          <w:rFonts w:ascii="Verdana" w:hAnsi="Verdana"/>
          <w:sz w:val="20"/>
          <w:szCs w:val="20"/>
        </w:rPr>
      </w:pPr>
      <w:r w:rsidRPr="0018670E">
        <w:rPr>
          <w:rFonts w:ascii="Verdana" w:hAnsi="Verdana"/>
          <w:sz w:val="20"/>
          <w:szCs w:val="20"/>
        </w:rPr>
        <w:t>dbo.ep_PoklProdej_MJ</w:t>
      </w:r>
    </w:p>
    <w:p w14:paraId="0FAD930A" w14:textId="7B1035A5"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10EEA06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při zakládání nové položky v pokladním prodeji, na začátku procedury, právě po načtení hodnot z kmenové karty.</w:t>
      </w:r>
    </w:p>
    <w:p w14:paraId="2D8C6AFB" w14:textId="37E707F5"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EF0F7A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@IDKmenZbozi INT - Vstupní parametr ID kmene zboží</w:t>
      </w:r>
    </w:p>
    <w:p w14:paraId="7D5A6F2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@MJ NVARCHAR(10) OUT - Výstupní parametr nová měrná jednotka</w:t>
      </w:r>
    </w:p>
    <w:p w14:paraId="11680E8E" w14:textId="77777777" w:rsidR="0018670E" w:rsidRPr="0018670E" w:rsidRDefault="0018670E" w:rsidP="0018670E">
      <w:pPr>
        <w:pStyle w:val="Bezmezer"/>
        <w:rPr>
          <w:rFonts w:ascii="Verdana" w:hAnsi="Verdana"/>
          <w:sz w:val="20"/>
          <w:szCs w:val="20"/>
        </w:rPr>
      </w:pPr>
    </w:p>
    <w:p w14:paraId="60032524" w14:textId="77777777" w:rsidR="0018670E" w:rsidRPr="0018670E" w:rsidRDefault="0018670E" w:rsidP="0018670E">
      <w:pPr>
        <w:pStyle w:val="Bezmezer"/>
        <w:rPr>
          <w:rFonts w:ascii="Verdana" w:hAnsi="Verdana"/>
          <w:sz w:val="20"/>
          <w:szCs w:val="20"/>
        </w:rPr>
      </w:pPr>
    </w:p>
    <w:p w14:paraId="73B4C1D2" w14:textId="35291626" w:rsidR="0018670E" w:rsidRPr="0018670E" w:rsidRDefault="0018670E" w:rsidP="0018670E">
      <w:pPr>
        <w:pStyle w:val="Bezmezer"/>
        <w:rPr>
          <w:rFonts w:ascii="Verdana" w:hAnsi="Verdana"/>
          <w:sz w:val="20"/>
          <w:szCs w:val="20"/>
        </w:rPr>
      </w:pPr>
      <w:r w:rsidRPr="0018670E">
        <w:rPr>
          <w:rFonts w:ascii="Verdana" w:hAnsi="Verdana"/>
          <w:sz w:val="20"/>
          <w:szCs w:val="20"/>
        </w:rPr>
        <w:t>dbo.ep_FIAKZakazka</w:t>
      </w:r>
    </w:p>
    <w:p w14:paraId="787C9D22" w14:textId="044388F9"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FA5075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umožňuje práci s právě vytvořenou zakázkou na aktivitě. Volá se na konci akce "Vygenerování zakázky" z přehledu Aktivity</w:t>
      </w:r>
    </w:p>
    <w:p w14:paraId="5917039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 také při generování zakázky během zakládání nové aktivity, pokud je na kategorii aktivity nastaveno Generovat zakázku automaticky.</w:t>
      </w:r>
    </w:p>
    <w:p w14:paraId="62F1D581" w14:textId="2DEA71C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298964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@IDZakazky INT - ID zakázky</w:t>
      </w:r>
    </w:p>
    <w:p w14:paraId="62CAB2A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@IDAktivity INT - ID aktivity, na kterou je zakázka připojena </w:t>
      </w:r>
    </w:p>
    <w:p w14:paraId="1535ABBC" w14:textId="77777777" w:rsidR="0018670E" w:rsidRPr="0018670E" w:rsidRDefault="0018670E" w:rsidP="0018670E">
      <w:pPr>
        <w:pStyle w:val="Bezmezer"/>
        <w:rPr>
          <w:rFonts w:ascii="Verdana" w:hAnsi="Verdana"/>
          <w:sz w:val="20"/>
          <w:szCs w:val="20"/>
        </w:rPr>
      </w:pPr>
    </w:p>
    <w:p w14:paraId="4709FBB3" w14:textId="77777777" w:rsidR="0018670E" w:rsidRPr="0018670E" w:rsidRDefault="0018670E" w:rsidP="0018670E">
      <w:pPr>
        <w:pStyle w:val="Bezmezer"/>
        <w:rPr>
          <w:rFonts w:ascii="Verdana" w:hAnsi="Verdana"/>
          <w:sz w:val="20"/>
          <w:szCs w:val="20"/>
        </w:rPr>
      </w:pPr>
    </w:p>
    <w:p w14:paraId="6509E8E7" w14:textId="161BB769" w:rsidR="0018670E" w:rsidRPr="0018670E" w:rsidRDefault="0018670E" w:rsidP="0018670E">
      <w:pPr>
        <w:pStyle w:val="Bezmezer"/>
        <w:rPr>
          <w:rFonts w:ascii="Verdana" w:hAnsi="Verdana"/>
          <w:sz w:val="20"/>
          <w:szCs w:val="20"/>
        </w:rPr>
      </w:pPr>
      <w:r w:rsidRPr="0018670E">
        <w:rPr>
          <w:rFonts w:ascii="Verdana" w:hAnsi="Verdana"/>
          <w:sz w:val="20"/>
          <w:szCs w:val="20"/>
        </w:rPr>
        <w:t>dbo.ep_GenFaVDleUko</w:t>
      </w:r>
    </w:p>
    <w:p w14:paraId="4838CED1" w14:textId="4058020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6630D2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práci s právě vygenerovanou fakturou vydanou na aktivitě. Volá se na konci akce "Generuj vydané faktury" z přehledu úkolů.</w:t>
      </w:r>
    </w:p>
    <w:p w14:paraId="60FC7A37" w14:textId="0B517F16"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0E9832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@IDDokladu INT - ID faktury vydané</w:t>
      </w:r>
    </w:p>
    <w:p w14:paraId="29590340" w14:textId="77777777" w:rsidR="0018670E" w:rsidRPr="0018670E" w:rsidRDefault="0018670E" w:rsidP="0018670E">
      <w:pPr>
        <w:pStyle w:val="Bezmezer"/>
        <w:rPr>
          <w:rFonts w:ascii="Verdana" w:hAnsi="Verdana"/>
          <w:sz w:val="20"/>
          <w:szCs w:val="20"/>
        </w:rPr>
      </w:pPr>
    </w:p>
    <w:p w14:paraId="56DE7BCD" w14:textId="77777777" w:rsidR="0018670E" w:rsidRPr="0018670E" w:rsidRDefault="0018670E" w:rsidP="0018670E">
      <w:pPr>
        <w:pStyle w:val="Bezmezer"/>
        <w:rPr>
          <w:rFonts w:ascii="Verdana" w:hAnsi="Verdana"/>
          <w:sz w:val="20"/>
          <w:szCs w:val="20"/>
        </w:rPr>
      </w:pPr>
    </w:p>
    <w:p w14:paraId="3040413D" w14:textId="657F885C" w:rsidR="0018670E" w:rsidRPr="0018670E" w:rsidRDefault="0018670E" w:rsidP="0018670E">
      <w:pPr>
        <w:pStyle w:val="Bezmezer"/>
        <w:rPr>
          <w:rFonts w:ascii="Verdana" w:hAnsi="Verdana"/>
          <w:sz w:val="20"/>
          <w:szCs w:val="20"/>
        </w:rPr>
      </w:pPr>
      <w:r w:rsidRPr="0018670E">
        <w:rPr>
          <w:rFonts w:ascii="Verdana" w:hAnsi="Verdana"/>
          <w:sz w:val="20"/>
          <w:szCs w:val="20"/>
        </w:rPr>
        <w:t>dbo.ep_VratNCProMarzi</w:t>
      </w:r>
    </w:p>
    <w:p w14:paraId="2C138BDD" w14:textId="213FC7F9"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4E97AC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změnu celkové nákladové ceny při výpočtu marže.</w:t>
      </w:r>
    </w:p>
    <w:p w14:paraId="0C18B1F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závěru po napočtení celkové nákladové ceny v proceduře hp_VypocitejMarziNaPolozce.</w:t>
      </w:r>
    </w:p>
    <w:p w14:paraId="2A6FF9A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jsou ID stavu skladu a množství v evidenční MJ. Výstupem je celková NC.</w:t>
      </w:r>
    </w:p>
    <w:p w14:paraId="24C8E92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pro plánovanou i skutečnou marži, nicméně vždy neslužbovou kartu.</w:t>
      </w:r>
    </w:p>
    <w:p w14:paraId="4AA5A8E7" w14:textId="77777777" w:rsidR="0018670E" w:rsidRPr="0018670E" w:rsidRDefault="0018670E" w:rsidP="0018670E">
      <w:pPr>
        <w:pStyle w:val="Bezmezer"/>
        <w:rPr>
          <w:rFonts w:ascii="Verdana" w:hAnsi="Verdana"/>
          <w:sz w:val="20"/>
          <w:szCs w:val="20"/>
        </w:rPr>
      </w:pPr>
    </w:p>
    <w:p w14:paraId="504D8C0B" w14:textId="26E74EA3"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4A0271F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INT - ID Stavu skladu</w:t>
      </w:r>
    </w:p>
    <w:p w14:paraId="5AD9EC4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 NUMERIC(19,6) - Množství v evidenční MJ</w:t>
      </w:r>
    </w:p>
    <w:p w14:paraId="7549ABA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@NC NUMERIC(19,6) OUT - Celková nákladová cena</w:t>
      </w:r>
    </w:p>
    <w:p w14:paraId="264AA29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@CisloOrg INT = NULL,    -- Cislo organizace</w:t>
      </w:r>
    </w:p>
    <w:p w14:paraId="184C905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@Datum DATETIME = NULL   -- Datum</w:t>
      </w:r>
    </w:p>
    <w:p w14:paraId="4C4A1B64" w14:textId="77777777" w:rsidR="0018670E" w:rsidRPr="0018670E" w:rsidRDefault="0018670E" w:rsidP="0018670E">
      <w:pPr>
        <w:pStyle w:val="Bezmezer"/>
        <w:rPr>
          <w:rFonts w:ascii="Verdana" w:hAnsi="Verdana"/>
          <w:sz w:val="20"/>
          <w:szCs w:val="20"/>
        </w:rPr>
      </w:pPr>
    </w:p>
    <w:p w14:paraId="5209B799" w14:textId="77777777" w:rsidR="0018670E" w:rsidRPr="0018670E" w:rsidRDefault="0018670E" w:rsidP="0018670E">
      <w:pPr>
        <w:pStyle w:val="Bezmezer"/>
        <w:rPr>
          <w:rFonts w:ascii="Verdana" w:hAnsi="Verdana"/>
          <w:sz w:val="20"/>
          <w:szCs w:val="20"/>
        </w:rPr>
      </w:pPr>
    </w:p>
    <w:p w14:paraId="59D5547A" w14:textId="2D00C2F3" w:rsidR="0018670E" w:rsidRPr="0018670E" w:rsidRDefault="0018670E" w:rsidP="0018670E">
      <w:pPr>
        <w:pStyle w:val="Bezmezer"/>
        <w:rPr>
          <w:rFonts w:ascii="Verdana" w:hAnsi="Verdana"/>
          <w:sz w:val="20"/>
          <w:szCs w:val="20"/>
        </w:rPr>
      </w:pPr>
      <w:r w:rsidRPr="0018670E">
        <w:rPr>
          <w:rFonts w:ascii="Verdana" w:hAnsi="Verdana"/>
          <w:sz w:val="20"/>
          <w:szCs w:val="20"/>
        </w:rPr>
        <w:t>dbo.ep_VratNCProMarziIDPol</w:t>
      </w:r>
    </w:p>
    <w:p w14:paraId="6816BBBD" w14:textId="7CEF51F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B2D1F5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závěru po napočtení celkové nákladové ceny v proceduře hp_VypocitejMarziNaPolozce.</w:t>
      </w:r>
    </w:p>
    <w:p w14:paraId="1D17689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pro plánovanou i skutečnou marži, nicméně vždy pro neslužbovou kartu.</w:t>
      </w:r>
    </w:p>
    <w:p w14:paraId="2613BCC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Pokud procedura dbo.ep_VratNCProMarziIDPol existuje, následující volání</w:t>
      </w:r>
    </w:p>
    <w:p w14:paraId="5E3EBF7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procedury dbo.ep_VratNCProMarzi se už neprovádí</w:t>
      </w:r>
    </w:p>
    <w:p w14:paraId="28432A0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 skupině karet musí být nastavena v atributu Zdroj nákupní ceny pro výpočet plánované marže/přirážky hodnota Slepá procedura.</w:t>
      </w:r>
    </w:p>
    <w:p w14:paraId="33AFBEBC" w14:textId="77777777" w:rsidR="0018670E" w:rsidRPr="0018670E" w:rsidRDefault="0018670E" w:rsidP="0018670E">
      <w:pPr>
        <w:pStyle w:val="Bezmezer"/>
        <w:rPr>
          <w:rFonts w:ascii="Verdana" w:hAnsi="Verdana"/>
          <w:sz w:val="20"/>
          <w:szCs w:val="20"/>
        </w:rPr>
      </w:pPr>
    </w:p>
    <w:p w14:paraId="7834FF9F" w14:textId="04283D76"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43F61F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@IDPolozky INT - ID položky</w:t>
      </w:r>
    </w:p>
    <w:p w14:paraId="2E9ED7B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@PolozkaOZ BIT - 1 = položka OZ; 0 = položka DO</w:t>
      </w:r>
    </w:p>
    <w:p w14:paraId="1EC55E4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@IndexTabDO TINYINT - Index tabulky došlých objednávek (má smysl v případě @PolozkaOZ = 0) - 1(TabDosleObjR01), 2(TabDosleObjR02), 3(TabDosleObjR03)</w:t>
      </w:r>
    </w:p>
    <w:p w14:paraId="14BF378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INT - ID Stavu skladu</w:t>
      </w:r>
    </w:p>
    <w:p w14:paraId="06C2903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 NUMERIC(19,6) - Množství v evidenční MJ</w:t>
      </w:r>
    </w:p>
    <w:p w14:paraId="7124253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@NC NUMERIC(19,6) OUT- Celková nákladová cena</w:t>
      </w:r>
    </w:p>
    <w:p w14:paraId="12B56E0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@CisloOrg INT = NULL - Cislo organizace</w:t>
      </w:r>
    </w:p>
    <w:p w14:paraId="554AC68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@Datum DATETIME = NULL - Datum</w:t>
      </w:r>
    </w:p>
    <w:p w14:paraId="30AE130A" w14:textId="77777777" w:rsidR="0018670E" w:rsidRPr="0018670E" w:rsidRDefault="0018670E" w:rsidP="0018670E">
      <w:pPr>
        <w:pStyle w:val="Bezmezer"/>
        <w:rPr>
          <w:rFonts w:ascii="Verdana" w:hAnsi="Verdana"/>
          <w:sz w:val="20"/>
          <w:szCs w:val="20"/>
        </w:rPr>
      </w:pPr>
    </w:p>
    <w:p w14:paraId="211D27BF" w14:textId="77777777" w:rsidR="0018670E" w:rsidRPr="0018670E" w:rsidRDefault="0018670E" w:rsidP="0018670E">
      <w:pPr>
        <w:pStyle w:val="Bezmezer"/>
        <w:rPr>
          <w:rFonts w:ascii="Verdana" w:hAnsi="Verdana"/>
          <w:sz w:val="20"/>
          <w:szCs w:val="20"/>
        </w:rPr>
      </w:pPr>
    </w:p>
    <w:p w14:paraId="768A9E4E" w14:textId="16CA8B59" w:rsidR="0018670E" w:rsidRPr="0018670E" w:rsidRDefault="0018670E" w:rsidP="0018670E">
      <w:pPr>
        <w:pStyle w:val="Bezmezer"/>
        <w:rPr>
          <w:rFonts w:ascii="Verdana" w:hAnsi="Verdana"/>
          <w:sz w:val="20"/>
          <w:szCs w:val="20"/>
        </w:rPr>
      </w:pPr>
      <w:r w:rsidRPr="0018670E">
        <w:rPr>
          <w:rFonts w:ascii="Verdana" w:hAnsi="Verdana"/>
          <w:sz w:val="20"/>
          <w:szCs w:val="20"/>
        </w:rPr>
        <w:t>dbo.ep_VratHraniciMarze</w:t>
      </w:r>
    </w:p>
    <w:p w14:paraId="3EE800F6" w14:textId="735080A3"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579A32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změnu hranice marže.</w:t>
      </w:r>
    </w:p>
    <w:p w14:paraId="0673E09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Volá se v závěru po napočtení celkové nákladové ceny v proceduře hp_VypocitejMarziNaPolozce. </w:t>
      </w:r>
    </w:p>
    <w:p w14:paraId="267BABC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Vstupním parametrem je ID pohybu. Výstupem je Hranice marže. </w:t>
      </w:r>
    </w:p>
    <w:p w14:paraId="717A414B" w14:textId="77777777" w:rsidR="0018670E" w:rsidRPr="0018670E" w:rsidRDefault="0018670E" w:rsidP="0018670E">
      <w:pPr>
        <w:pStyle w:val="Bezmezer"/>
        <w:rPr>
          <w:rFonts w:ascii="Verdana" w:hAnsi="Verdana"/>
          <w:sz w:val="20"/>
          <w:szCs w:val="20"/>
        </w:rPr>
      </w:pPr>
    </w:p>
    <w:p w14:paraId="7A27BD13" w14:textId="7263ECF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618D723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pohybu</w:t>
      </w:r>
    </w:p>
    <w:p w14:paraId="0A63B2F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@HraniceMarze NUMERIC(5,2) OUT - hranice marže</w:t>
      </w:r>
    </w:p>
    <w:p w14:paraId="2DD5D220" w14:textId="77777777" w:rsidR="0018670E" w:rsidRPr="0018670E" w:rsidRDefault="0018670E" w:rsidP="0018670E">
      <w:pPr>
        <w:pStyle w:val="Bezmezer"/>
        <w:rPr>
          <w:rFonts w:ascii="Verdana" w:hAnsi="Verdana"/>
          <w:sz w:val="20"/>
          <w:szCs w:val="20"/>
        </w:rPr>
      </w:pPr>
    </w:p>
    <w:p w14:paraId="7EEADD07" w14:textId="77777777" w:rsidR="0018670E" w:rsidRPr="0018670E" w:rsidRDefault="0018670E" w:rsidP="0018670E">
      <w:pPr>
        <w:pStyle w:val="Bezmezer"/>
        <w:rPr>
          <w:rFonts w:ascii="Verdana" w:hAnsi="Verdana"/>
          <w:sz w:val="20"/>
          <w:szCs w:val="20"/>
        </w:rPr>
      </w:pPr>
    </w:p>
    <w:p w14:paraId="132E59B8" w14:textId="7E86B464" w:rsidR="0018670E" w:rsidRPr="0018670E" w:rsidRDefault="0018670E" w:rsidP="0018670E">
      <w:pPr>
        <w:pStyle w:val="Bezmezer"/>
        <w:rPr>
          <w:rFonts w:ascii="Verdana" w:hAnsi="Verdana"/>
          <w:sz w:val="20"/>
          <w:szCs w:val="20"/>
        </w:rPr>
      </w:pPr>
      <w:r w:rsidRPr="0018670E">
        <w:rPr>
          <w:rFonts w:ascii="Verdana" w:hAnsi="Verdana"/>
          <w:sz w:val="20"/>
          <w:szCs w:val="20"/>
        </w:rPr>
        <w:t>dbo.ep_NactiPolozkyDoQRFatury</w:t>
      </w:r>
    </w:p>
    <w:p w14:paraId="7434AB34" w14:textId="10C3597E"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398CF0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Volá se při zakládání faktury z QR kódu, pokud byla zvolena možnost založit položky vzdálenou procedurou.</w:t>
      </w:r>
    </w:p>
    <w:p w14:paraId="384BBB3A" w14:textId="314CDF50"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4C5A7EE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@IDFak INT - ID faktury</w:t>
      </w:r>
    </w:p>
    <w:p w14:paraId="46C448A7" w14:textId="77777777" w:rsidR="0018670E" w:rsidRPr="0018670E" w:rsidRDefault="0018670E" w:rsidP="0018670E">
      <w:pPr>
        <w:pStyle w:val="Bezmezer"/>
        <w:rPr>
          <w:rFonts w:ascii="Verdana" w:hAnsi="Verdana"/>
          <w:sz w:val="20"/>
          <w:szCs w:val="20"/>
        </w:rPr>
      </w:pPr>
    </w:p>
    <w:p w14:paraId="7324007D" w14:textId="77777777" w:rsidR="0018670E" w:rsidRPr="0018670E" w:rsidRDefault="0018670E" w:rsidP="0018670E">
      <w:pPr>
        <w:pStyle w:val="Bezmezer"/>
        <w:rPr>
          <w:rFonts w:ascii="Verdana" w:hAnsi="Verdana"/>
          <w:sz w:val="20"/>
          <w:szCs w:val="20"/>
        </w:rPr>
      </w:pPr>
    </w:p>
    <w:p w14:paraId="4733A2BC" w14:textId="6D1FBDC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dbo.ep_ReklamaceZPol </w:t>
      </w:r>
    </w:p>
    <w:p w14:paraId="22F6F2B8" w14:textId="75C1551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76CA505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Od verze x.0.2019.0401, spouští se ihned po vygenerování reklamace.</w:t>
      </w:r>
    </w:p>
    <w:p w14:paraId="4A77F43D" w14:textId="14EA1153"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6E1A6A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@IDRekl INT - ID právě vygenerované reklamace v tabulce TabKontaktJednani</w:t>
      </w:r>
    </w:p>
    <w:p w14:paraId="49C2E3A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@DruhRekl INT 0 - reklamace vydaná vygenerovaná z příjemky, 1 - reklamace přijatá vygenerovaná z výdejky</w:t>
      </w:r>
    </w:p>
    <w:p w14:paraId="54A46418" w14:textId="77777777" w:rsidR="0018670E" w:rsidRPr="0018670E" w:rsidRDefault="0018670E" w:rsidP="0018670E">
      <w:pPr>
        <w:pStyle w:val="Bezmezer"/>
        <w:rPr>
          <w:rFonts w:ascii="Verdana" w:hAnsi="Verdana"/>
          <w:sz w:val="20"/>
          <w:szCs w:val="20"/>
        </w:rPr>
      </w:pPr>
    </w:p>
    <w:p w14:paraId="41A0D22C" w14:textId="77777777" w:rsidR="0018670E" w:rsidRPr="0018670E" w:rsidRDefault="0018670E" w:rsidP="0018670E">
      <w:pPr>
        <w:pStyle w:val="Bezmezer"/>
        <w:rPr>
          <w:rFonts w:ascii="Verdana" w:hAnsi="Verdana"/>
          <w:sz w:val="20"/>
          <w:szCs w:val="20"/>
        </w:rPr>
      </w:pPr>
    </w:p>
    <w:p w14:paraId="51ABB993" w14:textId="72A75904" w:rsidR="0018670E" w:rsidRPr="0018670E" w:rsidRDefault="0018670E" w:rsidP="0018670E">
      <w:pPr>
        <w:pStyle w:val="Bezmezer"/>
        <w:rPr>
          <w:rFonts w:ascii="Verdana" w:hAnsi="Verdana"/>
          <w:sz w:val="20"/>
          <w:szCs w:val="20"/>
        </w:rPr>
      </w:pPr>
      <w:r w:rsidRPr="0018670E">
        <w:rPr>
          <w:rFonts w:ascii="Verdana" w:hAnsi="Verdana"/>
          <w:sz w:val="20"/>
          <w:szCs w:val="20"/>
        </w:rPr>
        <w:t>dbo.ep_VypocitejNakladyReklamace</w:t>
      </w:r>
    </w:p>
    <w:p w14:paraId="43FB2334" w14:textId="190EF3AE"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148263D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Od verze x.0.2019.1200, spouští se ihned po standardním výpočtu nákladů na reklamaci přijatou akcí Výpočet nákladů na reklamaci. V parametrech jsou standardně vypočtené hodnoty, které lze v proceduře libovolně před zápisem do reklamace (do sloupců v TabQMSAtributy) upravit.</w:t>
      </w:r>
    </w:p>
    <w:p w14:paraId="693C58A3" w14:textId="6DA70C30"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4B214DE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reklamace</w:t>
      </w:r>
    </w:p>
    <w:p w14:paraId="57B5F42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@CenaOpravy NUMERIC(19,6) OUT - celková cena opravy</w:t>
      </w:r>
    </w:p>
    <w:p w14:paraId="7A644B3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@SkutCenaBezDani NUMERIC(19,6) OUT </w:t>
      </w:r>
    </w:p>
    <w:p w14:paraId="74A66F0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@SkutCenaSDPH NUMERIC(19,6) OUT - položky</w:t>
      </w:r>
    </w:p>
    <w:p w14:paraId="2FFDFE5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@mat_P NUMERIC(19,6) OUT </w:t>
      </w:r>
    </w:p>
    <w:p w14:paraId="3E131C4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@matA_P NUMERIC(19,6) OUT </w:t>
      </w:r>
    </w:p>
    <w:p w14:paraId="7E2FE2D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@matB_P NUMERIC(19,6) OUT </w:t>
      </w:r>
    </w:p>
    <w:p w14:paraId="0E1E74A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@matC_P NUMERIC(19,6) OUT</w:t>
      </w:r>
    </w:p>
    <w:p w14:paraId="416CF73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@MatRezie_P NUMERIC(19,6) OUT </w:t>
      </w:r>
    </w:p>
    <w:p w14:paraId="0C54D1B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@Koop_p NUMERIC(19,6) OUT </w:t>
      </w:r>
    </w:p>
    <w:p w14:paraId="2CFD75E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@Mzda_P NUMERIC(19,6) OUT </w:t>
      </w:r>
    </w:p>
    <w:p w14:paraId="12A0E96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@RezieS_P NUMERIC(19,6) OUT </w:t>
      </w:r>
    </w:p>
    <w:p w14:paraId="4226B6A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@RezieP_P NUMERIC(19,6) OUT</w:t>
      </w:r>
    </w:p>
    <w:p w14:paraId="623A4B9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@ReziePrac_P NUMERIC(19,6) OUT </w:t>
      </w:r>
    </w:p>
    <w:p w14:paraId="71736DD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@NakladyPrac_P NUMERIC(19,6) OUT </w:t>
      </w:r>
    </w:p>
    <w:p w14:paraId="7448FC6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@OPN_P NUMERIC(19,6) OUT </w:t>
      </w:r>
    </w:p>
    <w:p w14:paraId="2F0924F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@VedProdukt_P NUMERIC(19,6) OUT </w:t>
      </w:r>
    </w:p>
    <w:p w14:paraId="0CDAD35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@naradi_P NUMERIC(19,6) OUT - výroba, náklady z výrobních příkazů z výrobního plánu na opravu</w:t>
      </w:r>
    </w:p>
    <w:p w14:paraId="41EAADBC" w14:textId="77777777" w:rsidR="0018670E" w:rsidRPr="0018670E" w:rsidRDefault="0018670E" w:rsidP="0018670E">
      <w:pPr>
        <w:pStyle w:val="Bezmezer"/>
        <w:rPr>
          <w:rFonts w:ascii="Verdana" w:hAnsi="Verdana"/>
          <w:sz w:val="20"/>
          <w:szCs w:val="20"/>
        </w:rPr>
      </w:pPr>
    </w:p>
    <w:p w14:paraId="6317EC2C" w14:textId="77777777" w:rsidR="0018670E" w:rsidRPr="0018670E" w:rsidRDefault="0018670E" w:rsidP="0018670E">
      <w:pPr>
        <w:pStyle w:val="Bezmezer"/>
        <w:rPr>
          <w:rFonts w:ascii="Verdana" w:hAnsi="Verdana"/>
          <w:sz w:val="20"/>
          <w:szCs w:val="20"/>
        </w:rPr>
      </w:pPr>
    </w:p>
    <w:p w14:paraId="27CC3CE3" w14:textId="3C8B6D32"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dbo.ep_ZjistiCenuPolozky </w:t>
      </w:r>
    </w:p>
    <w:p w14:paraId="61488F54" w14:textId="4BE8F66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37AF7291" w14:textId="43417BB9" w:rsidR="0018670E" w:rsidRPr="0018670E" w:rsidRDefault="0018670E" w:rsidP="0018670E">
      <w:pPr>
        <w:pStyle w:val="Bezmezer"/>
        <w:rPr>
          <w:rFonts w:ascii="Verdana" w:hAnsi="Verdana"/>
          <w:sz w:val="20"/>
          <w:szCs w:val="20"/>
        </w:rPr>
      </w:pPr>
      <w:r w:rsidRPr="0018670E">
        <w:rPr>
          <w:rFonts w:ascii="Verdana" w:hAnsi="Verdana"/>
          <w:sz w:val="20"/>
          <w:szCs w:val="20"/>
        </w:rPr>
        <w:t>Je určena pro externí ocenění položky na dokladech skladů, nákupu a prodeje a fakturace. Je volána procedurou hp_ZjistiCenuPolozky, která zajišťuje standardní ocenění položky dokladovou cenou.</w:t>
      </w:r>
    </w:p>
    <w:p w14:paraId="60CAF17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umožňuje ovlivnit výpočet ceny, a to buď s výpočtem ceny zcela vlastním způsobem nebo s možností zasáhnout do ceny navržené systémem. </w:t>
      </w:r>
    </w:p>
    <w:p w14:paraId="649EB620" w14:textId="42344BC9"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7BDDD8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INT - ID hlavičky cílového dokladu (Sklad, Fakturace, DOBJ)</w:t>
      </w:r>
    </w:p>
    <w:p w14:paraId="09E8D0E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@IDPolozka INT - ID položky  cílového dokladu (Slad, Fakturace, DOBJ), při zakládání nové položky může být NULL</w:t>
      </w:r>
    </w:p>
    <w:p w14:paraId="43A2D24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@DruhPohybu INT - Druh pohybu zboží cílového dokladu</w:t>
      </w:r>
    </w:p>
    <w:p w14:paraId="58690B7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@CisloOrg INT - Číslo organizace nebo Místo určení dle TabHGlob.DohledatCenyDle</w:t>
      </w:r>
    </w:p>
    <w:p w14:paraId="50EA884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INT - ID skladové karty</w:t>
      </w:r>
    </w:p>
    <w:p w14:paraId="507A419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@CisloTabDObj INT - Číslo tabulky Došlých objednávek (1-v přípravě, 2-DOBJ, 3-archiv)</w:t>
      </w:r>
    </w:p>
    <w:p w14:paraId="7D34049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@CoMamDelat INT - Parametr z podřízené procedury (HP_HodnotyProPolozkuZCeniku)</w:t>
      </w:r>
    </w:p>
    <w:p w14:paraId="4FA2006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0=nejprve hledat akci, poté cenu dle množství (Zejména při zakládání nové položky).</w:t>
      </w:r>
    </w:p>
    <w:p w14:paraId="14F67BE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1=akci známe, hledat cenu podle množství (Zejména při aktualizaci ceny stávající položky).</w:t>
      </w:r>
    </w:p>
    <w:p w14:paraId="4EFC633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2=hledat jen akci, nikoliv cenu (téměř nevyužívaný stav, pokud je třeba zjistit jen akci)</w:t>
      </w:r>
    </w:p>
    <w:p w14:paraId="437769C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@DotahniCenu INT - 0= volá se pouze první (HP_HodnotyProPolozkuZceniku) procedura; 1= volá se první i druhá (HP_DotahniNabidkovouCenuNew) procedura </w:t>
      </w:r>
    </w:p>
    <w:p w14:paraId="572202F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@ZdrojCeny BIT - Parametr pro obě podřízené procedury. Pokud je 1, dodá všechny možné ceny, které existují viz funkcionalita "Zdroj ceny" na položce dokladu. Pokud je 0, dodá pouze 1 cenu s nejvyšší prioritou.</w:t>
      </w:r>
    </w:p>
    <w:p w14:paraId="4ED8610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@CenaPuvodni NUMERIC(19,6) -Cena z editoru položky před zahájením výpočtu. POZOR nejedná se o cenu dohledanou předchozími mechanismy cenotvorby při TabHGlob.OZSlepaProcCena = 2</w:t>
      </w:r>
    </w:p>
    <w:p w14:paraId="5E0EEBD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@Nalezeno OUT  BIT - OUT 0-procedura nestanovila cenu / 1-procedura cenu stanovila</w:t>
      </w:r>
    </w:p>
    <w:p w14:paraId="7D7B381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 vstupu: byla stanovena standardní cenotvorbou</w:t>
      </w:r>
    </w:p>
    <w:p w14:paraId="7B242DD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 výstupu: cena byla stanovena externím oceněním</w:t>
      </w:r>
    </w:p>
    <w:p w14:paraId="35FF564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@Cena OUT NUMERIC(19,6) - OUT Stanovená cena, při TabHGlob.OZSlepaProcCena = 2 obsahuje cenu dohledanou předchozími mechanismy</w:t>
      </w:r>
    </w:p>
    <w:p w14:paraId="1F9D3B5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 vstupu: cena zjištěna standardní cenotvorbou</w:t>
      </w:r>
    </w:p>
    <w:p w14:paraId="6DFAE4E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 výstupu: cena zjištěna externím oceněním</w:t>
      </w:r>
    </w:p>
    <w:p w14:paraId="4D2D5441" w14:textId="77777777" w:rsidR="0018670E" w:rsidRPr="0018670E" w:rsidRDefault="0018670E" w:rsidP="0018670E">
      <w:pPr>
        <w:pStyle w:val="Bezmezer"/>
        <w:rPr>
          <w:rFonts w:ascii="Verdana" w:hAnsi="Verdana"/>
          <w:sz w:val="20"/>
          <w:szCs w:val="20"/>
        </w:rPr>
      </w:pPr>
    </w:p>
    <w:p w14:paraId="5F061AB4" w14:textId="77777777" w:rsidR="0018670E" w:rsidRPr="0018670E" w:rsidRDefault="0018670E" w:rsidP="0018670E">
      <w:pPr>
        <w:pStyle w:val="Bezmezer"/>
        <w:rPr>
          <w:rFonts w:ascii="Verdana" w:hAnsi="Verdana"/>
          <w:sz w:val="20"/>
          <w:szCs w:val="20"/>
        </w:rPr>
      </w:pPr>
    </w:p>
    <w:p w14:paraId="083B441C" w14:textId="6B4C4737" w:rsidR="0018670E" w:rsidRPr="0018670E" w:rsidRDefault="0018670E" w:rsidP="0018670E">
      <w:pPr>
        <w:pStyle w:val="Bezmezer"/>
        <w:rPr>
          <w:rFonts w:ascii="Verdana" w:hAnsi="Verdana"/>
          <w:sz w:val="20"/>
          <w:szCs w:val="20"/>
        </w:rPr>
      </w:pPr>
      <w:r w:rsidRPr="0018670E">
        <w:rPr>
          <w:rFonts w:ascii="Verdana" w:hAnsi="Verdana"/>
          <w:sz w:val="20"/>
          <w:szCs w:val="20"/>
        </w:rPr>
        <w:t>dbo.ep_PT01</w:t>
      </w:r>
    </w:p>
    <w:p w14:paraId="64B09C0B" w14:textId="68550A14"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65F42D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Aktualizace Peněžních toků - doklady. Procedura umožňuje modifikaci napočtených údajů (TabPenTokDoklady).</w:t>
      </w:r>
    </w:p>
    <w:p w14:paraId="6F93FAB5" w14:textId="2170A045"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B05F25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Nemá</w:t>
      </w:r>
    </w:p>
    <w:p w14:paraId="4E2E7507" w14:textId="77777777" w:rsidR="0018670E" w:rsidRPr="0018670E" w:rsidRDefault="0018670E" w:rsidP="0018670E">
      <w:pPr>
        <w:pStyle w:val="Bezmezer"/>
        <w:rPr>
          <w:rFonts w:ascii="Verdana" w:hAnsi="Verdana"/>
          <w:sz w:val="20"/>
          <w:szCs w:val="20"/>
        </w:rPr>
      </w:pPr>
    </w:p>
    <w:p w14:paraId="674C78B0" w14:textId="77777777" w:rsidR="0018670E" w:rsidRPr="0018670E" w:rsidRDefault="0018670E" w:rsidP="0018670E">
      <w:pPr>
        <w:pStyle w:val="Bezmezer"/>
        <w:rPr>
          <w:rFonts w:ascii="Verdana" w:hAnsi="Verdana"/>
          <w:sz w:val="20"/>
          <w:szCs w:val="20"/>
        </w:rPr>
      </w:pPr>
    </w:p>
    <w:p w14:paraId="7BBEEE65" w14:textId="78C14C55" w:rsidR="0018670E" w:rsidRPr="0018670E" w:rsidRDefault="0018670E" w:rsidP="0018670E">
      <w:pPr>
        <w:pStyle w:val="Bezmezer"/>
        <w:rPr>
          <w:rFonts w:ascii="Verdana" w:hAnsi="Verdana"/>
          <w:sz w:val="20"/>
          <w:szCs w:val="20"/>
        </w:rPr>
      </w:pPr>
      <w:r w:rsidRPr="0018670E">
        <w:rPr>
          <w:rFonts w:ascii="Verdana" w:hAnsi="Verdana"/>
          <w:sz w:val="20"/>
          <w:szCs w:val="20"/>
        </w:rPr>
        <w:t>dbo.ep_VyberDBPodporaExtAtr</w:t>
      </w:r>
    </w:p>
    <w:p w14:paraId="66CC9F8F" w14:textId="2A9A4DD8"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3122F5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načtení externích atributů z TabDBHelios do výběrového dialogu pro možnost filtrace.</w:t>
      </w:r>
    </w:p>
    <w:p w14:paraId="7BAF79F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dbo.ep_VyberDBPodporaExtAtr</w:t>
      </w:r>
    </w:p>
    <w:p w14:paraId="15E6021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33EC249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0543CF8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N'_Zodpovida'</w:t>
      </w:r>
    </w:p>
    <w:p w14:paraId="157E3E4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2726D18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N'_Poznamka'</w:t>
      </w:r>
    </w:p>
    <w:p w14:paraId="1741DFD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55344DB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N'_UcetniDB'</w:t>
      </w:r>
    </w:p>
    <w:p w14:paraId="5296117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6228CD9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N'_SkladoveDB'</w:t>
      </w:r>
    </w:p>
    <w:p w14:paraId="5264A92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7ABACC1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N'_CelniDB'</w:t>
      </w:r>
    </w:p>
    <w:p w14:paraId="6B3520D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7038D94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N'_MzdovaDB'</w:t>
      </w:r>
    </w:p>
    <w:p w14:paraId="4FF358A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w:t>
      </w:r>
    </w:p>
    <w:p w14:paraId="459D920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N'_NeaktivniDB'</w:t>
      </w:r>
    </w:p>
    <w:p w14:paraId="48F804B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6DD8AE3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N'_VIP'</w:t>
      </w:r>
    </w:p>
    <w:p w14:paraId="2CA0BC3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2D60647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N'_PreferovaneDB'</w:t>
      </w:r>
    </w:p>
    <w:p w14:paraId="65FAF9B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684A4B6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N'_VIP'</w:t>
      </w:r>
    </w:p>
    <w:p w14:paraId="053A8BAD" w14:textId="7CA91FC5"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Parametry:</w:t>
      </w:r>
    </w:p>
    <w:p w14:paraId="320D319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Nemá</w:t>
      </w:r>
    </w:p>
    <w:p w14:paraId="3F34E545" w14:textId="77777777" w:rsidR="0018670E" w:rsidRPr="0018670E" w:rsidRDefault="0018670E" w:rsidP="0018670E">
      <w:pPr>
        <w:pStyle w:val="Bezmezer"/>
        <w:rPr>
          <w:rFonts w:ascii="Verdana" w:hAnsi="Verdana"/>
          <w:sz w:val="20"/>
          <w:szCs w:val="20"/>
        </w:rPr>
      </w:pPr>
    </w:p>
    <w:p w14:paraId="6B4C595C" w14:textId="77777777" w:rsidR="0018670E" w:rsidRPr="0018670E" w:rsidRDefault="0018670E" w:rsidP="0018670E">
      <w:pPr>
        <w:pStyle w:val="Bezmezer"/>
        <w:rPr>
          <w:rFonts w:ascii="Verdana" w:hAnsi="Verdana"/>
          <w:sz w:val="20"/>
          <w:szCs w:val="20"/>
        </w:rPr>
      </w:pPr>
    </w:p>
    <w:p w14:paraId="6B0D21B2" w14:textId="7F34D3A1" w:rsidR="0018670E" w:rsidRPr="0018670E" w:rsidRDefault="0018670E" w:rsidP="0018670E">
      <w:pPr>
        <w:pStyle w:val="Bezmezer"/>
        <w:rPr>
          <w:rFonts w:ascii="Verdana" w:hAnsi="Verdana"/>
          <w:sz w:val="20"/>
          <w:szCs w:val="20"/>
        </w:rPr>
      </w:pPr>
      <w:r w:rsidRPr="0018670E">
        <w:rPr>
          <w:rFonts w:ascii="Verdana" w:hAnsi="Verdana"/>
          <w:sz w:val="20"/>
          <w:szCs w:val="20"/>
        </w:rPr>
        <w:t>dbo.ep_CopyExtAtributy</w:t>
      </w:r>
    </w:p>
    <w:p w14:paraId="71D28C7E" w14:textId="28A7CC7D"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3564AE1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Vzniká-li nový záznam na základě údajů záznamu existujícího, tedy při kopii,</w:t>
      </w:r>
    </w:p>
    <w:p w14:paraId="72778CF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převodu dokladů atp., je vhodné zajistit také kopírování hodnot externích atributů.</w:t>
      </w:r>
    </w:p>
    <w:p w14:paraId="6F68773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K tomuto účelu slouží uložená procedura hp_CopyExtAtributy. Ta volá na svém začátku</w:t>
      </w:r>
    </w:p>
    <w:p w14:paraId="15B2408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tuto slepou uloženku a umožňuje uživatelské předefinování procesu kopírování</w:t>
      </w:r>
    </w:p>
    <w:p w14:paraId="7262B39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externích atributů.</w:t>
      </w:r>
    </w:p>
    <w:p w14:paraId="4F90904E" w14:textId="485C9AC5"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7FCE24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@StdCopy OUT - 0: po skončení slepé uloženky opustit  hp_CopyExtAtributy a nekopírovat ext. atributy standardně, 1: po skončení slepé uloženky dokončit hp_CopyExtAtributy a standardně zkopírovat externí atributy</w:t>
      </w:r>
    </w:p>
    <w:p w14:paraId="3B81340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@IDSrc INT - ID zdrojového záznamu</w:t>
      </w:r>
    </w:p>
    <w:p w14:paraId="66B6BF8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@IDDst INT - ID  cílového  záznamu</w:t>
      </w:r>
    </w:p>
    <w:p w14:paraId="0BDF3C1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@SrcTab NVARCHAR(100) - systémový název zdrojové tabulky</w:t>
      </w:r>
    </w:p>
    <w:p w14:paraId="0E12381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@DstTab NVARCHAR(100) - systémový název  cílové tabulky</w:t>
      </w:r>
    </w:p>
    <w:p w14:paraId="6BFDD6F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@Selectem BIT - neprovádět kopii, ale vrátit data SELECTem</w:t>
      </w:r>
    </w:p>
    <w:p w14:paraId="042CA610" w14:textId="77777777" w:rsidR="0018670E" w:rsidRPr="0018670E" w:rsidRDefault="0018670E" w:rsidP="0018670E">
      <w:pPr>
        <w:pStyle w:val="Bezmezer"/>
        <w:rPr>
          <w:rFonts w:ascii="Verdana" w:hAnsi="Verdana"/>
          <w:sz w:val="20"/>
          <w:szCs w:val="20"/>
        </w:rPr>
      </w:pPr>
    </w:p>
    <w:p w14:paraId="3FEB6FAE" w14:textId="77777777" w:rsidR="0018670E" w:rsidRPr="0018670E" w:rsidRDefault="0018670E" w:rsidP="0018670E">
      <w:pPr>
        <w:pStyle w:val="Bezmezer"/>
        <w:rPr>
          <w:rFonts w:ascii="Verdana" w:hAnsi="Verdana"/>
          <w:sz w:val="20"/>
          <w:szCs w:val="20"/>
        </w:rPr>
      </w:pPr>
    </w:p>
    <w:p w14:paraId="46284512" w14:textId="23AA5CB9" w:rsidR="0018670E" w:rsidRPr="0018670E" w:rsidRDefault="0018670E" w:rsidP="0018670E">
      <w:pPr>
        <w:pStyle w:val="Bezmezer"/>
        <w:rPr>
          <w:rFonts w:ascii="Verdana" w:hAnsi="Verdana"/>
          <w:sz w:val="20"/>
          <w:szCs w:val="20"/>
        </w:rPr>
      </w:pPr>
      <w:r w:rsidRPr="0018670E">
        <w:rPr>
          <w:rFonts w:ascii="Verdana" w:hAnsi="Verdana"/>
          <w:sz w:val="20"/>
          <w:szCs w:val="20"/>
        </w:rPr>
        <w:t>dbo.ep_KurzLi</w:t>
      </w:r>
    </w:p>
    <w:p w14:paraId="11EE9BBC" w14:textId="59B3E0EC"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9D926C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Spustí se po importu kurzovního lístku</w:t>
      </w:r>
    </w:p>
    <w:p w14:paraId="6AB0A170" w14:textId="64C8B505"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52E320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@CisloKurzListku INT</w:t>
      </w:r>
    </w:p>
    <w:p w14:paraId="28424FC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@DruhImportu INT  - impCNB = 0, impKobler = 1,  impNBS = 2, impCNBKobler = 3, impECB = 4, impCelniSK = 5 </w:t>
      </w:r>
    </w:p>
    <w:p w14:paraId="12FB23DE" w14:textId="77777777" w:rsidR="0018670E" w:rsidRPr="0018670E" w:rsidRDefault="0018670E" w:rsidP="0018670E">
      <w:pPr>
        <w:pStyle w:val="Bezmezer"/>
        <w:rPr>
          <w:rFonts w:ascii="Verdana" w:hAnsi="Verdana"/>
          <w:sz w:val="20"/>
          <w:szCs w:val="20"/>
        </w:rPr>
      </w:pPr>
    </w:p>
    <w:p w14:paraId="479BB352" w14:textId="77777777" w:rsidR="0018670E" w:rsidRPr="0018670E" w:rsidRDefault="0018670E" w:rsidP="0018670E">
      <w:pPr>
        <w:pStyle w:val="Bezmezer"/>
        <w:rPr>
          <w:rFonts w:ascii="Verdana" w:hAnsi="Verdana"/>
          <w:sz w:val="20"/>
          <w:szCs w:val="20"/>
        </w:rPr>
      </w:pPr>
    </w:p>
    <w:p w14:paraId="3B3B290E" w14:textId="02D56141" w:rsidR="0018670E" w:rsidRPr="0018670E" w:rsidRDefault="0018670E" w:rsidP="0018670E">
      <w:pPr>
        <w:pStyle w:val="Bezmezer"/>
        <w:rPr>
          <w:rFonts w:ascii="Verdana" w:hAnsi="Verdana"/>
          <w:sz w:val="20"/>
          <w:szCs w:val="20"/>
        </w:rPr>
      </w:pPr>
      <w:r w:rsidRPr="0018670E">
        <w:rPr>
          <w:rFonts w:ascii="Verdana" w:hAnsi="Verdana"/>
          <w:sz w:val="20"/>
          <w:szCs w:val="20"/>
        </w:rPr>
        <w:t>dbo.ep_EET_KontrolaAktivniProvozovny</w:t>
      </w:r>
    </w:p>
    <w:p w14:paraId="67A2D6E0" w14:textId="4F00A552"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D1A329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vždy na konci kontroly aktivní provozovny hp_EET_KontrolaAktivniProvozovny_Vse.</w:t>
      </w:r>
    </w:p>
    <w:p w14:paraId="2113447D" w14:textId="66D32929"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B37387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@Result BIT OUT</w:t>
      </w:r>
    </w:p>
    <w:p w14:paraId="107E0AE5" w14:textId="77777777" w:rsidR="0018670E" w:rsidRPr="0018670E" w:rsidRDefault="0018670E" w:rsidP="0018670E">
      <w:pPr>
        <w:pStyle w:val="Bezmezer"/>
        <w:rPr>
          <w:rFonts w:ascii="Verdana" w:hAnsi="Verdana"/>
          <w:sz w:val="20"/>
          <w:szCs w:val="20"/>
        </w:rPr>
      </w:pPr>
    </w:p>
    <w:p w14:paraId="4E74A8C4" w14:textId="77777777" w:rsidR="0018670E" w:rsidRPr="0018670E" w:rsidRDefault="0018670E" w:rsidP="0018670E">
      <w:pPr>
        <w:pStyle w:val="Bezmezer"/>
        <w:rPr>
          <w:rFonts w:ascii="Verdana" w:hAnsi="Verdana"/>
          <w:sz w:val="20"/>
          <w:szCs w:val="20"/>
        </w:rPr>
      </w:pPr>
    </w:p>
    <w:p w14:paraId="6C7B3C2B" w14:textId="4DDEE9BA" w:rsidR="0018670E" w:rsidRPr="0018670E" w:rsidRDefault="0018670E" w:rsidP="0018670E">
      <w:pPr>
        <w:pStyle w:val="Bezmezer"/>
        <w:rPr>
          <w:rFonts w:ascii="Verdana" w:hAnsi="Verdana"/>
          <w:sz w:val="20"/>
          <w:szCs w:val="20"/>
        </w:rPr>
      </w:pPr>
      <w:r w:rsidRPr="0018670E">
        <w:rPr>
          <w:rFonts w:ascii="Verdana" w:hAnsi="Verdana"/>
          <w:sz w:val="20"/>
          <w:szCs w:val="20"/>
        </w:rPr>
        <w:t>dbo.ep_EET_KontrolaCertifikatu</w:t>
      </w:r>
    </w:p>
    <w:p w14:paraId="4EC03D13" w14:textId="7BB96A9F"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3FF3DAB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na konci kontroly certifikátu hp_EET_KontrolaCertifikatu_Ostatni jen v případě, že návratová hodnota @Result je rovna 0.</w:t>
      </w:r>
    </w:p>
    <w:p w14:paraId="09199B82" w14:textId="133C3EBD"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66F909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@Result BIT OUT</w:t>
      </w:r>
    </w:p>
    <w:p w14:paraId="710A9378" w14:textId="77777777" w:rsidR="0018670E" w:rsidRPr="0018670E" w:rsidRDefault="0018670E" w:rsidP="0018670E">
      <w:pPr>
        <w:pStyle w:val="Bezmezer"/>
        <w:rPr>
          <w:rFonts w:ascii="Verdana" w:hAnsi="Verdana"/>
          <w:sz w:val="20"/>
          <w:szCs w:val="20"/>
        </w:rPr>
      </w:pPr>
    </w:p>
    <w:p w14:paraId="3DC85FA6" w14:textId="77777777" w:rsidR="0018670E" w:rsidRPr="0018670E" w:rsidRDefault="0018670E" w:rsidP="0018670E">
      <w:pPr>
        <w:pStyle w:val="Bezmezer"/>
        <w:rPr>
          <w:rFonts w:ascii="Verdana" w:hAnsi="Verdana"/>
          <w:sz w:val="20"/>
          <w:szCs w:val="20"/>
        </w:rPr>
      </w:pPr>
    </w:p>
    <w:p w14:paraId="4B0A434A" w14:textId="093F9E92" w:rsidR="0018670E" w:rsidRPr="0018670E" w:rsidRDefault="0018670E" w:rsidP="0018670E">
      <w:pPr>
        <w:pStyle w:val="Bezmezer"/>
        <w:rPr>
          <w:rFonts w:ascii="Verdana" w:hAnsi="Verdana"/>
          <w:sz w:val="20"/>
          <w:szCs w:val="20"/>
        </w:rPr>
      </w:pPr>
      <w:r w:rsidRPr="0018670E">
        <w:rPr>
          <w:rFonts w:ascii="Verdana" w:hAnsi="Verdana"/>
          <w:sz w:val="20"/>
          <w:szCs w:val="20"/>
        </w:rPr>
        <w:t>dbo.ep_FPK_PlatKarta_01</w:t>
      </w:r>
    </w:p>
    <w:p w14:paraId="63C43B82" w14:textId="68B30C92"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7A2BCAF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Akce Vygenerovat platební transakci a Vygenerovat platební transakci s DPH v přehledu řádků bankovního výpisu.</w:t>
      </w:r>
    </w:p>
    <w:p w14:paraId="7D1605F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podpora dohledání a doplnění ID firemní platební karty</w:t>
      </w:r>
    </w:p>
    <w:p w14:paraId="50EF195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parametr je ID označeného řádku bankovního výpisu</w:t>
      </w:r>
    </w:p>
    <w:p w14:paraId="7FAAEA66" w14:textId="37F62C75"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AEF512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@IdBankVypisR INT - ID označeného řádku bankovního výpisu</w:t>
      </w:r>
    </w:p>
    <w:p w14:paraId="2A0A0A95" w14:textId="77777777" w:rsidR="0018670E" w:rsidRPr="0018670E" w:rsidRDefault="0018670E" w:rsidP="0018670E">
      <w:pPr>
        <w:pStyle w:val="Bezmezer"/>
        <w:rPr>
          <w:rFonts w:ascii="Verdana" w:hAnsi="Verdana"/>
          <w:sz w:val="20"/>
          <w:szCs w:val="20"/>
        </w:rPr>
      </w:pPr>
    </w:p>
    <w:p w14:paraId="5E44CACC" w14:textId="77777777" w:rsidR="0018670E" w:rsidRPr="0018670E" w:rsidRDefault="0018670E" w:rsidP="0018670E">
      <w:pPr>
        <w:pStyle w:val="Bezmezer"/>
        <w:rPr>
          <w:rFonts w:ascii="Verdana" w:hAnsi="Verdana"/>
          <w:sz w:val="20"/>
          <w:szCs w:val="20"/>
        </w:rPr>
      </w:pPr>
    </w:p>
    <w:p w14:paraId="1024D7B1" w14:textId="7A146229"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dbo.ep_ExtEd_JMENOTABULKY</w:t>
      </w:r>
    </w:p>
    <w:p w14:paraId="70736422" w14:textId="7B06C10B"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15D56D7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ovlivnění zobrazování externích atributů.</w:t>
      </w:r>
    </w:p>
    <w:p w14:paraId="37D4D3C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 každý atribut lze nastavit zda bude v editoru ne/viditelný, případně zda bude readonly.</w:t>
      </w:r>
    </w:p>
    <w:p w14:paraId="7ACD74EC" w14:textId="4D28B07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70B76B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zdrojového záznamu</w:t>
      </w:r>
    </w:p>
    <w:p w14:paraId="4DD5795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@BID INT - číslo přehledu</w:t>
      </w:r>
    </w:p>
    <w:p w14:paraId="119C9696" w14:textId="77777777" w:rsidR="0018670E" w:rsidRPr="0018670E" w:rsidRDefault="0018670E" w:rsidP="0018670E">
      <w:pPr>
        <w:pStyle w:val="Bezmezer"/>
        <w:rPr>
          <w:rFonts w:ascii="Verdana" w:hAnsi="Verdana"/>
          <w:sz w:val="20"/>
          <w:szCs w:val="20"/>
        </w:rPr>
      </w:pPr>
    </w:p>
    <w:p w14:paraId="3F49B0C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příklad: nastavení atributu _RR v tabulce TabNCTS.   Pro ICS Dovoz bude readonly, pro ECS Vývoz nebude vidět vůbec</w:t>
      </w:r>
    </w:p>
    <w:p w14:paraId="090F127E" w14:textId="77777777" w:rsidR="0018670E" w:rsidRPr="0018670E" w:rsidRDefault="0018670E" w:rsidP="0018670E">
      <w:pPr>
        <w:pStyle w:val="Bezmezer"/>
        <w:rPr>
          <w:rFonts w:ascii="Verdana" w:hAnsi="Verdana"/>
          <w:sz w:val="20"/>
          <w:szCs w:val="20"/>
        </w:rPr>
      </w:pPr>
    </w:p>
    <w:p w14:paraId="2245239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dbo.ep_ExtEd_TabNCTS @ID INT, @BID INT AS</w:t>
      </w:r>
    </w:p>
    <w:p w14:paraId="5173646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DECLARE @DruhDOkladu INT</w:t>
      </w:r>
    </w:p>
    <w:p w14:paraId="52E053C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@DruhDokladu=DruhDokladu FROM TabNCTS WHERE ID=@ID</w:t>
      </w:r>
    </w:p>
    <w:p w14:paraId="02FB039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IF @DruhDokladu=4 --ICS</w:t>
      </w:r>
    </w:p>
    <w:p w14:paraId="72C65D5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BEGIN</w:t>
      </w:r>
    </w:p>
    <w:p w14:paraId="3EF80BD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SELECT '_RR',1   --readonly</w:t>
      </w:r>
    </w:p>
    <w:p w14:paraId="4CEAB58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END ELSE</w:t>
      </w:r>
    </w:p>
    <w:p w14:paraId="6343035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IF @DruhDokladu=2 --ECS</w:t>
      </w:r>
    </w:p>
    <w:p w14:paraId="1CE4E24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BEGIN</w:t>
      </w:r>
    </w:p>
    <w:p w14:paraId="13C968F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SELECT '_RR',0   -- not visible</w:t>
      </w:r>
    </w:p>
    <w:p w14:paraId="30CC241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END</w:t>
      </w:r>
    </w:p>
    <w:p w14:paraId="22918330" w14:textId="77777777" w:rsidR="0018670E" w:rsidRPr="0018670E" w:rsidRDefault="0018670E" w:rsidP="0018670E">
      <w:pPr>
        <w:pStyle w:val="Bezmezer"/>
        <w:rPr>
          <w:rFonts w:ascii="Verdana" w:hAnsi="Verdana"/>
          <w:sz w:val="20"/>
          <w:szCs w:val="20"/>
        </w:rPr>
      </w:pPr>
    </w:p>
    <w:p w14:paraId="43629371" w14:textId="77777777" w:rsidR="0018670E" w:rsidRPr="0018670E" w:rsidRDefault="0018670E" w:rsidP="0018670E">
      <w:pPr>
        <w:pStyle w:val="Bezmezer"/>
        <w:rPr>
          <w:rFonts w:ascii="Verdana" w:hAnsi="Verdana"/>
          <w:sz w:val="20"/>
          <w:szCs w:val="20"/>
        </w:rPr>
      </w:pPr>
    </w:p>
    <w:p w14:paraId="37BF2912" w14:textId="2D06AD9B" w:rsidR="0018670E" w:rsidRPr="0018670E" w:rsidRDefault="0018670E" w:rsidP="0018670E">
      <w:pPr>
        <w:pStyle w:val="Bezmezer"/>
        <w:rPr>
          <w:rFonts w:ascii="Verdana" w:hAnsi="Verdana"/>
          <w:sz w:val="20"/>
          <w:szCs w:val="20"/>
        </w:rPr>
      </w:pPr>
      <w:r w:rsidRPr="0018670E">
        <w:rPr>
          <w:rFonts w:ascii="Verdana" w:hAnsi="Verdana"/>
          <w:sz w:val="20"/>
          <w:szCs w:val="20"/>
        </w:rPr>
        <w:t>dbo.ep_ExtEdAction_JMENOTABULKY</w:t>
      </w:r>
    </w:p>
    <w:p w14:paraId="3B977B45" w14:textId="743EEE1E"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3D60D6D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ovlivnění zobrazení externí akce.</w:t>
      </w:r>
    </w:p>
    <w:p w14:paraId="471EC89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1x pro konkrétní tabulku, s BID přehledu, zpět se očekává SELECT seznamu: GuidAkce, Stav</w:t>
      </w:r>
    </w:p>
    <w:p w14:paraId="03029544" w14:textId="2D41FACC"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524F29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@BID INT - BID přehledu</w:t>
      </w:r>
    </w:p>
    <w:p w14:paraId="457BA775" w14:textId="77777777" w:rsidR="0018670E" w:rsidRPr="0018670E" w:rsidRDefault="0018670E" w:rsidP="0018670E">
      <w:pPr>
        <w:pStyle w:val="Bezmezer"/>
        <w:rPr>
          <w:rFonts w:ascii="Verdana" w:hAnsi="Verdana"/>
          <w:sz w:val="20"/>
          <w:szCs w:val="20"/>
        </w:rPr>
      </w:pPr>
    </w:p>
    <w:p w14:paraId="33D4161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Stav = 0=visible, 1=readonly (nepovinné, def. false)</w:t>
      </w:r>
    </w:p>
    <w:p w14:paraId="6A610B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podobně jako u ep_ExtEd_JMENOTABULKY</w:t>
      </w:r>
    </w:p>
    <w:p w14:paraId="2803642D" w14:textId="77777777" w:rsidR="0018670E" w:rsidRPr="0018670E" w:rsidRDefault="0018670E" w:rsidP="0018670E">
      <w:pPr>
        <w:pStyle w:val="Bezmezer"/>
        <w:rPr>
          <w:rFonts w:ascii="Verdana" w:hAnsi="Verdana"/>
          <w:sz w:val="20"/>
          <w:szCs w:val="20"/>
        </w:rPr>
      </w:pPr>
    </w:p>
    <w:p w14:paraId="2526E60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1. příklad: </w:t>
      </w:r>
    </w:p>
    <w:p w14:paraId="605409B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dbo.ep_ExtEdAction_hvw_C28808F70DAC463AA134DAC6110D3B1A @BID INT AS</w:t>
      </w:r>
    </w:p>
    <w:p w14:paraId="1305838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-- 0=visible false, -- 1=readonly</w:t>
      </w:r>
    </w:p>
    <w:p w14:paraId="5593A7E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'1F9824D8-F334-45C2-BE2C-2589EDABFFB4'</w:t>
      </w:r>
    </w:p>
    <w:p w14:paraId="1C9D75A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 def.přehledy je @BID zbytečný, naopak export/import ho může změnit!, jednoznačnost přehledu je dána názvem, tedy i názvem ep_ procedury</w:t>
      </w:r>
    </w:p>
    <w:p w14:paraId="5FB66F1D" w14:textId="77777777" w:rsidR="0018670E" w:rsidRPr="0018670E" w:rsidRDefault="0018670E" w:rsidP="0018670E">
      <w:pPr>
        <w:pStyle w:val="Bezmezer"/>
        <w:rPr>
          <w:rFonts w:ascii="Verdana" w:hAnsi="Verdana"/>
          <w:sz w:val="20"/>
          <w:szCs w:val="20"/>
        </w:rPr>
      </w:pPr>
    </w:p>
    <w:p w14:paraId="74D18C4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2. příklad: </w:t>
      </w:r>
    </w:p>
    <w:p w14:paraId="25FEF9A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dbo.ep_ExtEdAction_TabNCTS @BID INT AS</w:t>
      </w:r>
    </w:p>
    <w:p w14:paraId="41BC335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--zde je @BID důležitý ! - určí mi druh dokladu nad stejnou tabulkou, např. TabDokladyZbozi (Výdejky, Příjemky, Faktury,...), TabNCTS (celní doklady),...</w:t>
      </w:r>
    </w:p>
    <w:p w14:paraId="6C0A68D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IF  @BID=1070 -- ICS Dovoz</w:t>
      </w:r>
    </w:p>
    <w:p w14:paraId="66660BC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BEGIN</w:t>
      </w:r>
    </w:p>
    <w:p w14:paraId="73DF9AC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SELECT 'EB8EF6D3-E50F-431E-83CC-9994C7815D7E',1</w:t>
      </w:r>
    </w:p>
    <w:p w14:paraId="6440AB7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UNION SELECT '9A045934-197F-425C-816A-FF93737D46D6',1</w:t>
      </w:r>
    </w:p>
    <w:p w14:paraId="1FFDD2E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UNION SELECT '12345934-197F-425C-816A-FF93737D46D6',0</w:t>
      </w:r>
    </w:p>
    <w:p w14:paraId="67910BB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END ELSE</w:t>
      </w:r>
    </w:p>
    <w:p w14:paraId="427B218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IF @BID=888 -- ECS Vývoz</w:t>
      </w:r>
    </w:p>
    <w:p w14:paraId="08C12A4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BEGIN</w:t>
      </w:r>
    </w:p>
    <w:p w14:paraId="757FCC8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SELECT '4622F8E9-9F73-4353-891E-DD39E466DD21', 0  -- visible false</w:t>
      </w:r>
    </w:p>
    <w:p w14:paraId="42D5E54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 xml:space="preserve">  UNION SELECT 'CD7AA77E-65EA-475E-A753-783F0BE1A516', 1   --1=readonly</w:t>
      </w:r>
    </w:p>
    <w:p w14:paraId="22C9C26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UNION SELECT '0A176D1C-62DE-4B01-9D67-82600C7CD219', 1   --1=readonly</w:t>
      </w:r>
    </w:p>
    <w:p w14:paraId="31342C6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UNION SELECT '6320DE4B-200E-408A-8C33-BEAF7DD46D43', 1   --1=readonly</w:t>
      </w:r>
    </w:p>
    <w:p w14:paraId="3997773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END</w:t>
      </w:r>
    </w:p>
    <w:p w14:paraId="02C4EA4C" w14:textId="77777777" w:rsidR="0018670E" w:rsidRPr="0018670E" w:rsidRDefault="0018670E" w:rsidP="0018670E">
      <w:pPr>
        <w:pStyle w:val="Bezmezer"/>
        <w:rPr>
          <w:rFonts w:ascii="Verdana" w:hAnsi="Verdana"/>
          <w:sz w:val="20"/>
          <w:szCs w:val="20"/>
        </w:rPr>
      </w:pPr>
    </w:p>
    <w:p w14:paraId="575D285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Nejprve se viditelnost akce nastaví dle nastavení akce podle toho zda je veřejná nebo ne, až poté to může daná ep_ přenastavit.</w:t>
      </w:r>
    </w:p>
    <w:p w14:paraId="2BE29849" w14:textId="77777777" w:rsidR="0018670E" w:rsidRPr="0018670E" w:rsidRDefault="0018670E" w:rsidP="0018670E">
      <w:pPr>
        <w:pStyle w:val="Bezmezer"/>
        <w:rPr>
          <w:rFonts w:ascii="Verdana" w:hAnsi="Verdana"/>
          <w:sz w:val="20"/>
          <w:szCs w:val="20"/>
        </w:rPr>
      </w:pPr>
    </w:p>
    <w:p w14:paraId="2EF8F5D9" w14:textId="77777777" w:rsidR="0018670E" w:rsidRPr="0018670E" w:rsidRDefault="0018670E" w:rsidP="0018670E">
      <w:pPr>
        <w:pStyle w:val="Bezmezer"/>
        <w:rPr>
          <w:rFonts w:ascii="Verdana" w:hAnsi="Verdana"/>
          <w:sz w:val="20"/>
          <w:szCs w:val="20"/>
        </w:rPr>
      </w:pPr>
    </w:p>
    <w:p w14:paraId="1FFC4AB2" w14:textId="573F2E5D" w:rsidR="0018670E" w:rsidRPr="0018670E" w:rsidRDefault="0018670E" w:rsidP="0018670E">
      <w:pPr>
        <w:pStyle w:val="Bezmezer"/>
        <w:rPr>
          <w:rFonts w:ascii="Verdana" w:hAnsi="Verdana"/>
          <w:sz w:val="20"/>
          <w:szCs w:val="20"/>
        </w:rPr>
      </w:pPr>
      <w:r w:rsidRPr="0018670E">
        <w:rPr>
          <w:rFonts w:ascii="Verdana" w:hAnsi="Verdana"/>
          <w:sz w:val="20"/>
          <w:szCs w:val="20"/>
        </w:rPr>
        <w:t>dbo.ep_GenerujZakazkuCislo</w:t>
      </w:r>
    </w:p>
    <w:p w14:paraId="2CCA3F5E" w14:textId="2DE27FDA"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5EDD58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Volá se po standardním výpočtu čísla zakázky procedurou dbo.hp_GenerujZakazku. Umožňuje uživatelsky upravit číslo zakázky. </w:t>
      </w:r>
    </w:p>
    <w:p w14:paraId="7025C12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podpůrných parametrech @Tabulka, @IDParent má uživatel k dispozici informaci o názvu tabulky a ID nadřazeného záznamu, pro který se zakázka generuje.</w:t>
      </w:r>
    </w:p>
    <w:p w14:paraId="73710EC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@CisloZakazky je poté ještě jednou zvalidováno na unikátnost. Pokud se zakázka založí, zavolá se poté slepá procedura </w:t>
      </w:r>
    </w:p>
    <w:p w14:paraId="5351A9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dbo.ep_GenerujZakazku </w:t>
      </w:r>
    </w:p>
    <w:p w14:paraId="7EE0D4BD" w14:textId="654F8E68"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24E41D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@CisloZakazky OUT - číslo zakázky vygenerované z Heliosu, které může uživatel procedurou změnit</w:t>
      </w:r>
    </w:p>
    <w:p w14:paraId="5F3F727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@Tabulka - název tabulky nadřazeného záznamu, pro který se zakázka generuje</w:t>
      </w:r>
    </w:p>
    <w:p w14:paraId="20166DD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@IDParent - ID nadřazeného záznamu, pro který se zakázka generuje</w:t>
      </w:r>
    </w:p>
    <w:p w14:paraId="178160B9" w14:textId="77777777" w:rsidR="0018670E" w:rsidRPr="0018670E" w:rsidRDefault="0018670E" w:rsidP="0018670E">
      <w:pPr>
        <w:pStyle w:val="Bezmezer"/>
        <w:rPr>
          <w:rFonts w:ascii="Verdana" w:hAnsi="Verdana"/>
          <w:sz w:val="20"/>
          <w:szCs w:val="20"/>
        </w:rPr>
      </w:pPr>
    </w:p>
    <w:p w14:paraId="59685DD7" w14:textId="77777777" w:rsidR="0018670E" w:rsidRPr="0018670E" w:rsidRDefault="0018670E" w:rsidP="0018670E">
      <w:pPr>
        <w:pStyle w:val="Bezmezer"/>
        <w:rPr>
          <w:rFonts w:ascii="Verdana" w:hAnsi="Verdana"/>
          <w:sz w:val="20"/>
          <w:szCs w:val="20"/>
        </w:rPr>
      </w:pPr>
    </w:p>
    <w:p w14:paraId="13E4E9A2" w14:textId="38171F2C" w:rsidR="0018670E" w:rsidRPr="0018670E" w:rsidRDefault="0018670E" w:rsidP="0018670E">
      <w:pPr>
        <w:pStyle w:val="Bezmezer"/>
        <w:rPr>
          <w:rFonts w:ascii="Verdana" w:hAnsi="Verdana"/>
          <w:sz w:val="20"/>
          <w:szCs w:val="20"/>
        </w:rPr>
      </w:pPr>
      <w:r w:rsidRPr="0018670E">
        <w:rPr>
          <w:rFonts w:ascii="Verdana" w:hAnsi="Verdana"/>
          <w:sz w:val="20"/>
          <w:szCs w:val="20"/>
        </w:rPr>
        <w:t>dbo.ep_GenerujZakazku</w:t>
      </w:r>
    </w:p>
    <w:p w14:paraId="4FE3AE3D" w14:textId="6A13AA55"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CA0317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úpravu právě vygenerované zakázky.</w:t>
      </w:r>
    </w:p>
    <w:p w14:paraId="5895FA11" w14:textId="0F7A666F"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0CA7509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@IDZakazky INT - ID právě vytvořené zakázky</w:t>
      </w:r>
    </w:p>
    <w:p w14:paraId="09CB98B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@CisloZakazky - číslo právě vygenerované zakázky</w:t>
      </w:r>
    </w:p>
    <w:p w14:paraId="62AE282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@Tabulka - název tabulky nadřazeného záznamu, pro který se zakázka generuje</w:t>
      </w:r>
    </w:p>
    <w:p w14:paraId="4E47362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@IDParent - ID nadřazeného záznamu, pro který se zakázka generuje</w:t>
      </w:r>
    </w:p>
    <w:p w14:paraId="1CF696FF" w14:textId="77777777" w:rsidR="0018670E" w:rsidRPr="0018670E" w:rsidRDefault="0018670E" w:rsidP="0018670E">
      <w:pPr>
        <w:pStyle w:val="Bezmezer"/>
        <w:rPr>
          <w:rFonts w:ascii="Verdana" w:hAnsi="Verdana"/>
          <w:sz w:val="20"/>
          <w:szCs w:val="20"/>
        </w:rPr>
      </w:pPr>
    </w:p>
    <w:p w14:paraId="3B0B7A05" w14:textId="77777777" w:rsidR="0018670E" w:rsidRPr="0018670E" w:rsidRDefault="0018670E" w:rsidP="0018670E">
      <w:pPr>
        <w:pStyle w:val="Bezmezer"/>
        <w:rPr>
          <w:rFonts w:ascii="Verdana" w:hAnsi="Verdana"/>
          <w:sz w:val="20"/>
          <w:szCs w:val="20"/>
        </w:rPr>
      </w:pPr>
    </w:p>
    <w:p w14:paraId="4254F34C" w14:textId="65B864D9" w:rsidR="0018670E" w:rsidRPr="0018670E" w:rsidRDefault="0018670E" w:rsidP="0018670E">
      <w:pPr>
        <w:pStyle w:val="Bezmezer"/>
        <w:rPr>
          <w:rFonts w:ascii="Verdana" w:hAnsi="Verdana"/>
          <w:sz w:val="20"/>
          <w:szCs w:val="20"/>
        </w:rPr>
      </w:pPr>
      <w:r w:rsidRPr="0018670E">
        <w:rPr>
          <w:rFonts w:ascii="Verdana" w:hAnsi="Verdana"/>
          <w:sz w:val="20"/>
          <w:szCs w:val="20"/>
        </w:rPr>
        <w:t>dbo.ep_QMSGenerOpakUkolu</w:t>
      </w:r>
    </w:p>
    <w:p w14:paraId="50069083" w14:textId="6E01BF55"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6E2CCA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generování opakovaných úkolů v QMS agendách Správa měřidel a Údržba strojů a zařízení.</w:t>
      </w:r>
    </w:p>
    <w:p w14:paraId="65D10A9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akcí Generování opakovaných úkolů z hlavních přehledů ve stromečku nebo přehledu z Parametry</w:t>
      </w:r>
    </w:p>
    <w:p w14:paraId="1F8F1A7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Odkud je spuštěna říká parametr @AktivitaNeboUkol</w:t>
      </w:r>
    </w:p>
    <w:p w14:paraId="4FF827F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V #TabQMSIDs jsou ID záznamů(z TabKontaktJednani nebo TabQMSOpakovaneUkoly), nad kterými je akce spuštěna</w:t>
      </w:r>
    </w:p>
    <w:p w14:paraId="7E231B67" w14:textId="77777777" w:rsidR="0018670E" w:rsidRPr="0018670E" w:rsidRDefault="0018670E" w:rsidP="0018670E">
      <w:pPr>
        <w:pStyle w:val="Bezmezer"/>
        <w:rPr>
          <w:rFonts w:ascii="Verdana" w:hAnsi="Verdana"/>
          <w:sz w:val="20"/>
          <w:szCs w:val="20"/>
        </w:rPr>
      </w:pPr>
    </w:p>
    <w:p w14:paraId="23DF405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EXEC dbo.ep_QMSGenerOpakUkolu @IDKmenZbozi, @IDStroj, @Datum, @AktivitaNeboUkol</w:t>
      </w:r>
    </w:p>
    <w:p w14:paraId="46B4489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ep_QMSGenerOpakUkolu</w:t>
      </w:r>
    </w:p>
    <w:p w14:paraId="0D525DF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@IDKmenZbozi INT,</w:t>
      </w:r>
    </w:p>
    <w:p w14:paraId="2BEAB52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@IDStroj INT,</w:t>
      </w:r>
    </w:p>
    <w:p w14:paraId="6634616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@Datum DATETIME, -- Hodnoty užití počítat z dat výroby pořízených do data</w:t>
      </w:r>
    </w:p>
    <w:p w14:paraId="028963C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@AktivitaNeboUkol TINYINT -- 0 - Aktivita, 1 - Úkol</w:t>
      </w:r>
    </w:p>
    <w:p w14:paraId="6BC61F2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2AA56AFE" w14:textId="77777777" w:rsidR="0018670E" w:rsidRPr="0018670E" w:rsidRDefault="0018670E" w:rsidP="0018670E">
      <w:pPr>
        <w:pStyle w:val="Bezmezer"/>
        <w:rPr>
          <w:rFonts w:ascii="Verdana" w:hAnsi="Verdana"/>
          <w:sz w:val="20"/>
          <w:szCs w:val="20"/>
        </w:rPr>
      </w:pPr>
    </w:p>
    <w:p w14:paraId="2706649F" w14:textId="77777777" w:rsidR="0018670E" w:rsidRPr="0018670E" w:rsidRDefault="0018670E" w:rsidP="0018670E">
      <w:pPr>
        <w:pStyle w:val="Bezmezer"/>
        <w:rPr>
          <w:rFonts w:ascii="Verdana" w:hAnsi="Verdana"/>
          <w:sz w:val="20"/>
          <w:szCs w:val="20"/>
        </w:rPr>
      </w:pPr>
    </w:p>
    <w:p w14:paraId="3B4EF324" w14:textId="54160C4D" w:rsidR="0018670E" w:rsidRPr="0018670E" w:rsidRDefault="0018670E" w:rsidP="0018670E">
      <w:pPr>
        <w:pStyle w:val="Bezmezer"/>
        <w:rPr>
          <w:rFonts w:ascii="Verdana" w:hAnsi="Verdana"/>
          <w:sz w:val="20"/>
          <w:szCs w:val="20"/>
        </w:rPr>
      </w:pPr>
      <w:r w:rsidRPr="0018670E">
        <w:rPr>
          <w:rFonts w:ascii="Verdana" w:hAnsi="Verdana"/>
          <w:sz w:val="20"/>
          <w:szCs w:val="20"/>
        </w:rPr>
        <w:t>dbo.ep_DosleObj_PovolitSmazatHlavickuDO</w:t>
      </w:r>
    </w:p>
    <w:p w14:paraId="5ED27B93" w14:textId="6CE2B984"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BDBABE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Volá se před mazáním hlavičky došlé objednávky v TabDosleObjH02. Zjistit, zda se doklad maže v souvislosti se změnou typu objednávky na "archiv", tj. s přesunem do tabulky TabDosleObjH03, lze dotazem, zda není založen k mazanému záznamu záznam v tabulce TabDosleObjH03, dotaz je naznačen v definici speciální (slepé/uživatelské uložené) procedury níže.</w:t>
      </w:r>
    </w:p>
    <w:p w14:paraId="455E1C79" w14:textId="77777777" w:rsidR="0018670E" w:rsidRPr="0018670E" w:rsidRDefault="0018670E" w:rsidP="0018670E">
      <w:pPr>
        <w:pStyle w:val="Bezmezer"/>
        <w:rPr>
          <w:rFonts w:ascii="Verdana" w:hAnsi="Verdana"/>
          <w:sz w:val="20"/>
          <w:szCs w:val="20"/>
        </w:rPr>
      </w:pPr>
    </w:p>
    <w:p w14:paraId="46773535" w14:textId="50F3EB19"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664117A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aktuálního záznamu</w:t>
      </w:r>
    </w:p>
    <w:p w14:paraId="6A34727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@Smazat BIT OUT</w:t>
      </w:r>
    </w:p>
    <w:p w14:paraId="791876E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3A95774C" w14:textId="77777777" w:rsidR="0018670E" w:rsidRPr="0018670E" w:rsidRDefault="0018670E" w:rsidP="0018670E">
      <w:pPr>
        <w:pStyle w:val="Bezmezer"/>
        <w:rPr>
          <w:rFonts w:ascii="Verdana" w:hAnsi="Verdana"/>
          <w:sz w:val="20"/>
          <w:szCs w:val="20"/>
        </w:rPr>
      </w:pPr>
    </w:p>
    <w:p w14:paraId="130E6545" w14:textId="77777777" w:rsidR="0018670E" w:rsidRPr="0018670E" w:rsidRDefault="0018670E" w:rsidP="0018670E">
      <w:pPr>
        <w:pStyle w:val="Bezmezer"/>
        <w:rPr>
          <w:rFonts w:ascii="Verdana" w:hAnsi="Verdana"/>
          <w:sz w:val="20"/>
          <w:szCs w:val="20"/>
        </w:rPr>
      </w:pPr>
    </w:p>
    <w:p w14:paraId="2A4FC68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[dbo].[ep_DosleObj_PovolitSmazatHlavickuDO]</w:t>
      </w:r>
    </w:p>
    <w:p w14:paraId="5181222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w:t>
      </w:r>
    </w:p>
    <w:p w14:paraId="620839F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@Smazat BIT OUT</w:t>
      </w:r>
    </w:p>
    <w:p w14:paraId="70A38B1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4D1D036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SET NOCOUNT ON    </w:t>
      </w:r>
    </w:p>
    <w:p w14:paraId="6D19141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SET @Smazat =     0</w:t>
      </w:r>
    </w:p>
    <w:p w14:paraId="76245F4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 tady budou nejaka rozhodnuti o nastaveni hodnoty @Smazat</w:t>
      </w:r>
    </w:p>
    <w:p w14:paraId="6C67946F" w14:textId="77777777" w:rsidR="0018670E" w:rsidRPr="0018670E" w:rsidRDefault="0018670E" w:rsidP="0018670E">
      <w:pPr>
        <w:pStyle w:val="Bezmezer"/>
        <w:rPr>
          <w:rFonts w:ascii="Verdana" w:hAnsi="Verdana"/>
          <w:sz w:val="20"/>
          <w:szCs w:val="20"/>
        </w:rPr>
      </w:pPr>
    </w:p>
    <w:p w14:paraId="5CB6535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 toto je nas test, zda se právě nepřesouvá DO do archivu </w:t>
      </w:r>
    </w:p>
    <w:p w14:paraId="59A83BE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 a neexistuje v obou tabulkach stejna DO</w:t>
      </w:r>
    </w:p>
    <w:p w14:paraId="260EB3B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 (ten datum pripadu je tam pro jistotu)</w:t>
      </w:r>
    </w:p>
    <w:p w14:paraId="1D11EA3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IF EXISTS(SELECT * FROM TabDosleObjH02 H02 </w:t>
      </w:r>
    </w:p>
    <w:p w14:paraId="535345A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JOIN TabDosleObjH03 H03 ON H02.RADA = H03.RADA AND  H02.CISLO = H03.CISLO AND H02.DATUMPRIPADU = H03.DATUMPRIPADU</w:t>
      </w:r>
    </w:p>
    <w:p w14:paraId="3CA3F34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WHERE H02.ID = @ID)</w:t>
      </w:r>
    </w:p>
    <w:p w14:paraId="78B9D6C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SET @Smazat = 0</w:t>
      </w:r>
    </w:p>
    <w:p w14:paraId="0C72135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Else SET @Smazat = 1</w:t>
      </w:r>
    </w:p>
    <w:p w14:paraId="0F5C081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konec procedury</w:t>
      </w:r>
    </w:p>
    <w:p w14:paraId="58AED88E" w14:textId="77777777" w:rsidR="0018670E" w:rsidRPr="0018670E" w:rsidRDefault="0018670E" w:rsidP="0018670E">
      <w:pPr>
        <w:pStyle w:val="Bezmezer"/>
        <w:rPr>
          <w:rFonts w:ascii="Verdana" w:hAnsi="Verdana"/>
          <w:sz w:val="20"/>
          <w:szCs w:val="20"/>
        </w:rPr>
      </w:pPr>
    </w:p>
    <w:p w14:paraId="46B6B200" w14:textId="388EF885" w:rsidR="0018670E" w:rsidRPr="0018670E" w:rsidRDefault="0018670E" w:rsidP="0018670E">
      <w:pPr>
        <w:pStyle w:val="Bezmezer"/>
        <w:rPr>
          <w:rFonts w:ascii="Verdana" w:hAnsi="Verdana"/>
          <w:sz w:val="20"/>
          <w:szCs w:val="20"/>
        </w:rPr>
      </w:pPr>
      <w:r w:rsidRPr="0018670E">
        <w:rPr>
          <w:rFonts w:ascii="Verdana" w:hAnsi="Verdana"/>
          <w:sz w:val="20"/>
          <w:szCs w:val="20"/>
        </w:rPr>
        <w:t>dbo.ep_DosleObj_PovolitSmazatPolozkuDO</w:t>
      </w:r>
    </w:p>
    <w:p w14:paraId="69D791D9" w14:textId="5FE0E95F"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E03289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před mazáním položky v proceduře hp_DosleObj_InternalBeforeDeleteR01</w:t>
      </w:r>
    </w:p>
    <w:p w14:paraId="2A39253D" w14:textId="5265C04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6D565CB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 @ID     INT      -- ID Položky</w:t>
      </w:r>
    </w:p>
    <w:p w14:paraId="252FC43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Výstupní parametry: @Smazat BIT OUT  -- 0 = nepovoli smazat, 1 = smaze</w:t>
      </w:r>
    </w:p>
    <w:p w14:paraId="3487C6B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dbo.ep_DosleObj_PovolitSmazatPolozkuDO</w:t>
      </w:r>
    </w:p>
    <w:p w14:paraId="57DEB4D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položky DO</w:t>
      </w:r>
    </w:p>
    <w:p w14:paraId="15CD7B7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@Smazat BIT OUT -- Smazat položku?</w:t>
      </w:r>
    </w:p>
    <w:p w14:paraId="0705933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7BEE684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0423FCF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73AD0D36" w14:textId="77777777" w:rsidR="0018670E" w:rsidRPr="0018670E" w:rsidRDefault="0018670E" w:rsidP="0018670E">
      <w:pPr>
        <w:pStyle w:val="Bezmezer"/>
        <w:rPr>
          <w:rFonts w:ascii="Verdana" w:hAnsi="Verdana"/>
          <w:sz w:val="20"/>
          <w:szCs w:val="20"/>
        </w:rPr>
      </w:pPr>
    </w:p>
    <w:p w14:paraId="50E0BD43" w14:textId="77777777" w:rsidR="0018670E" w:rsidRPr="0018670E" w:rsidRDefault="0018670E" w:rsidP="0018670E">
      <w:pPr>
        <w:pStyle w:val="Bezmezer"/>
        <w:rPr>
          <w:rFonts w:ascii="Verdana" w:hAnsi="Verdana"/>
          <w:sz w:val="20"/>
          <w:szCs w:val="20"/>
        </w:rPr>
      </w:pPr>
    </w:p>
    <w:p w14:paraId="58C99BDD" w14:textId="248EF4D5" w:rsidR="0018670E" w:rsidRPr="0018670E" w:rsidRDefault="0018670E" w:rsidP="0018670E">
      <w:pPr>
        <w:pStyle w:val="Bezmezer"/>
        <w:rPr>
          <w:rFonts w:ascii="Verdana" w:hAnsi="Verdana"/>
          <w:sz w:val="20"/>
          <w:szCs w:val="20"/>
        </w:rPr>
      </w:pPr>
      <w:r w:rsidRPr="0018670E">
        <w:rPr>
          <w:rFonts w:ascii="Verdana" w:hAnsi="Verdana"/>
          <w:sz w:val="20"/>
          <w:szCs w:val="20"/>
        </w:rPr>
        <w:t>dbo.ep_DosleObj_PovolitSmazatHlavickuDONew</w:t>
      </w:r>
    </w:p>
    <w:p w14:paraId="496D5609" w14:textId="1B536553"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28A6E9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před mazáním hlavičky DO v proceduře hp_DosleObj_BeforeDeleteH01, pak se volají</w:t>
      </w:r>
    </w:p>
    <w:p w14:paraId="13C0553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postupně procedury pro položky a textové položky</w:t>
      </w:r>
    </w:p>
    <w:p w14:paraId="5492F794" w14:textId="6962E1BD"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530C14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@ID      INT         -- ID Hlavičky</w:t>
      </w:r>
    </w:p>
    <w:p w14:paraId="5A72C84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@Tabulka TINYINT     -- Číslo tabulky TabDosleObjH0% (1,2,3), ze které voláme</w:t>
      </w:r>
    </w:p>
    <w:p w14:paraId="007B558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@Typ     TINYINT     -- 0 = mazání záznamu,  1 =  změna typu na DO, 2 = změna typu na DO - archiv</w:t>
      </w:r>
    </w:p>
    <w:p w14:paraId="168D7CF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Výstupní parametry: @Smazat  BIT     OUT -- 0 = nepovolí smazat, 1 = smaže</w:t>
      </w:r>
    </w:p>
    <w:p w14:paraId="4D00679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dbo.ep_DosleObj_PovolitSmazatHlavickuDONew</w:t>
      </w:r>
    </w:p>
    <w:p w14:paraId="239349B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hlavičky DO</w:t>
      </w:r>
    </w:p>
    <w:p w14:paraId="647EB2B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@Smazat  BIT     OUT, -- Smazat hlavičku DO?</w:t>
      </w:r>
    </w:p>
    <w:p w14:paraId="6B9ADEC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@Tabulka TINYINT,     -- Číslo tabulky TabDosleObjH0% (1,2,3)</w:t>
      </w:r>
    </w:p>
    <w:p w14:paraId="2F61A9B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@Typ     TINYINT      -- Typy akcí</w:t>
      </w:r>
    </w:p>
    <w:p w14:paraId="50B8FCD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63C8ADC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24BEA34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408B80D0" w14:textId="77777777" w:rsidR="0018670E" w:rsidRPr="0018670E" w:rsidRDefault="0018670E" w:rsidP="0018670E">
      <w:pPr>
        <w:pStyle w:val="Bezmezer"/>
        <w:rPr>
          <w:rFonts w:ascii="Verdana" w:hAnsi="Verdana"/>
          <w:sz w:val="20"/>
          <w:szCs w:val="20"/>
        </w:rPr>
      </w:pPr>
    </w:p>
    <w:p w14:paraId="42D97C1C" w14:textId="117AFF88" w:rsidR="0018670E" w:rsidRPr="0018670E" w:rsidRDefault="0018670E" w:rsidP="0018670E">
      <w:pPr>
        <w:pStyle w:val="Bezmezer"/>
        <w:rPr>
          <w:rFonts w:ascii="Verdana" w:hAnsi="Verdana"/>
          <w:sz w:val="20"/>
          <w:szCs w:val="20"/>
        </w:rPr>
      </w:pPr>
      <w:r w:rsidRPr="0018670E">
        <w:rPr>
          <w:rFonts w:ascii="Verdana" w:hAnsi="Verdana"/>
          <w:sz w:val="20"/>
          <w:szCs w:val="20"/>
        </w:rPr>
        <w:t>dbo.ep_DosleObj_PovolitSmazatPolozkuDONew</w:t>
      </w:r>
    </w:p>
    <w:p w14:paraId="2C7B2221" w14:textId="36A9BF27"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AD90B4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před mazáním položky DO v proceduře hp_DosleObj_InternalBeforeDeleteR01 i při zrušení na tlačítko</w:t>
      </w:r>
    </w:p>
    <w:p w14:paraId="43937578" w14:textId="2916FE3B"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0B0E570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 @ID INT              -- ID Položky</w:t>
      </w:r>
    </w:p>
    <w:p w14:paraId="402DB0F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 @Tabulka TINYINT     -- Číslo tabulky TabDosleObjR0% (1,2,3), ze které voláme</w:t>
      </w:r>
    </w:p>
    <w:p w14:paraId="33EAAC2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 @Typ     TINYINT     -- 0 = mazání záznamu,  1 =  změna typu na DO, 2 = změna typu na DO - archiv</w:t>
      </w:r>
    </w:p>
    <w:p w14:paraId="4CDB256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Výstupní parametry: @Smazat  BIT     OUT -- 0 = nepovolí smazat, 1 = smaže</w:t>
      </w:r>
    </w:p>
    <w:p w14:paraId="0E36434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dbo.ep_DosleObj_PovolitSmazatPolozkuDONew</w:t>
      </w:r>
    </w:p>
    <w:p w14:paraId="52BF950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položky DO</w:t>
      </w:r>
    </w:p>
    <w:p w14:paraId="1AC4AA5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@Smazat  BIT    OUT,  -- Smazat položku?</w:t>
      </w:r>
    </w:p>
    <w:p w14:paraId="05C6ECE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@Tabulka TINYINT,     -- Číslo tabulky TabDosleObjR0% (1,2,3)</w:t>
      </w:r>
    </w:p>
    <w:p w14:paraId="3B7AF69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@Typ     TINYINT      -- Typy akcí</w:t>
      </w:r>
    </w:p>
    <w:p w14:paraId="7753D4A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6612E36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7DAB290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2A5100DA" w14:textId="77777777" w:rsidR="0018670E" w:rsidRPr="0018670E" w:rsidRDefault="0018670E" w:rsidP="0018670E">
      <w:pPr>
        <w:pStyle w:val="Bezmezer"/>
        <w:rPr>
          <w:rFonts w:ascii="Verdana" w:hAnsi="Verdana"/>
          <w:sz w:val="20"/>
          <w:szCs w:val="20"/>
        </w:rPr>
      </w:pPr>
    </w:p>
    <w:p w14:paraId="009A7DD8" w14:textId="77777777" w:rsidR="0018670E" w:rsidRPr="0018670E" w:rsidRDefault="0018670E" w:rsidP="0018670E">
      <w:pPr>
        <w:pStyle w:val="Bezmezer"/>
        <w:rPr>
          <w:rFonts w:ascii="Verdana" w:hAnsi="Verdana"/>
          <w:sz w:val="20"/>
          <w:szCs w:val="20"/>
        </w:rPr>
      </w:pPr>
    </w:p>
    <w:p w14:paraId="41DA885B" w14:textId="7223E6B6" w:rsidR="0018670E" w:rsidRPr="0018670E" w:rsidRDefault="0018670E" w:rsidP="0018670E">
      <w:pPr>
        <w:pStyle w:val="Bezmezer"/>
        <w:rPr>
          <w:rFonts w:ascii="Verdana" w:hAnsi="Verdana"/>
          <w:sz w:val="20"/>
          <w:szCs w:val="20"/>
        </w:rPr>
      </w:pPr>
      <w:r w:rsidRPr="0018670E">
        <w:rPr>
          <w:rFonts w:ascii="Verdana" w:hAnsi="Verdana"/>
          <w:sz w:val="20"/>
          <w:szCs w:val="20"/>
        </w:rPr>
        <w:t>dbo.ep_DosleObj_PovolitSmazatTxtPolDO</w:t>
      </w:r>
    </w:p>
    <w:p w14:paraId="77ADF06F" w14:textId="6656C6AE"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6EDD4C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před mazáním txt položky v proceduře hp_DosleObj_BeforeDeleteTxtPol01 i při zrušení na tlačítko</w:t>
      </w:r>
    </w:p>
    <w:p w14:paraId="4D0892E9" w14:textId="2A10F713"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CF8CC7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 @ID INT              -- ID Txt položky</w:t>
      </w:r>
    </w:p>
    <w:p w14:paraId="4FC8A03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 @Tabulka TINYINT     -- Číslo tabulky TabDosleObjTxtPol0% (1,2,3), ze které voláme</w:t>
      </w:r>
    </w:p>
    <w:p w14:paraId="5EB70D2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 @Typ     TINYINT     -- 0 = mazání záznamu,  1 = změna typu na DO, 2 = změna typu na DO - archiv</w:t>
      </w:r>
    </w:p>
    <w:p w14:paraId="2F81AE8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Výstupní parametry: @Smazat  BIT     OUT -- 0 = nepovolí smazat, 1 = smaže</w:t>
      </w:r>
    </w:p>
    <w:p w14:paraId="1D120EF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dbo.ep_DosleObj_PovolitSmazatTxtPolDO</w:t>
      </w:r>
    </w:p>
    <w:p w14:paraId="58D51F5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Txt položky DO</w:t>
      </w:r>
    </w:p>
    <w:p w14:paraId="031FAE3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@Smazat  BIT     OUT,  -- Smazat txt položku?</w:t>
      </w:r>
    </w:p>
    <w:p w14:paraId="716A24A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@Tabulka TINYINT,      -- Číslo tabulky TabDosleObjTxtPol0% (1,2,3)</w:t>
      </w:r>
    </w:p>
    <w:p w14:paraId="100D03D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@Typ     TINYINT       -- Typy akcí</w:t>
      </w:r>
    </w:p>
    <w:p w14:paraId="5E5A4D7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495AA4B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356D320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39252FED" w14:textId="77777777" w:rsidR="0018670E" w:rsidRPr="0018670E" w:rsidRDefault="0018670E" w:rsidP="0018670E">
      <w:pPr>
        <w:pStyle w:val="Bezmezer"/>
        <w:rPr>
          <w:rFonts w:ascii="Verdana" w:hAnsi="Verdana"/>
          <w:sz w:val="20"/>
          <w:szCs w:val="20"/>
        </w:rPr>
      </w:pPr>
    </w:p>
    <w:p w14:paraId="62AC7AD3" w14:textId="77777777" w:rsidR="0018670E" w:rsidRPr="0018670E" w:rsidRDefault="0018670E" w:rsidP="0018670E">
      <w:pPr>
        <w:pStyle w:val="Bezmezer"/>
        <w:rPr>
          <w:rFonts w:ascii="Verdana" w:hAnsi="Verdana"/>
          <w:sz w:val="20"/>
          <w:szCs w:val="20"/>
        </w:rPr>
      </w:pPr>
    </w:p>
    <w:p w14:paraId="0DF0E7CB" w14:textId="67E36306" w:rsidR="0018670E" w:rsidRPr="0018670E" w:rsidRDefault="0018670E" w:rsidP="0018670E">
      <w:pPr>
        <w:pStyle w:val="Bezmezer"/>
        <w:rPr>
          <w:rFonts w:ascii="Verdana" w:hAnsi="Verdana"/>
          <w:sz w:val="20"/>
          <w:szCs w:val="20"/>
        </w:rPr>
      </w:pPr>
      <w:r w:rsidRPr="0018670E">
        <w:rPr>
          <w:rFonts w:ascii="Verdana" w:hAnsi="Verdana"/>
          <w:sz w:val="20"/>
          <w:szCs w:val="20"/>
        </w:rPr>
        <w:t>dbo.ep_DObjStavSkladuDispo</w:t>
      </w:r>
    </w:p>
    <w:p w14:paraId="6DF902E0" w14:textId="195AD631"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4F04B0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Množství, které se použije pro zajištění položky došlé objednávky stavem skladu, lze korigovat v případě standardního způsobu blokování snížením/vynulováním automaticky </w:t>
      </w:r>
      <w:r w:rsidRPr="0018670E">
        <w:rPr>
          <w:rFonts w:ascii="Verdana" w:hAnsi="Verdana"/>
          <w:sz w:val="20"/>
          <w:szCs w:val="20"/>
        </w:rPr>
        <w:lastRenderedPageBreak/>
        <w:t xml:space="preserve">vypočteného množství prostřednictvím vlastní speciální procedury ep_DObjStavSkladuDispo </w:t>
      </w:r>
    </w:p>
    <w:p w14:paraId="117C1F5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proceduře hp_DosleObj_ZapisDoZajisteni02 se volá po volání hp_DObjStavSkladuDispo</w:t>
      </w:r>
    </w:p>
    <w:p w14:paraId="61CB42D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změnit množství skladem pro danou kartu</w:t>
      </w:r>
    </w:p>
    <w:p w14:paraId="4DD0241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proměnné @MnozDispoEv je původní hodnota zjištěná voláním procedury hp_DObjStavSkladuDispo, kterou</w:t>
      </w:r>
    </w:p>
    <w:p w14:paraId="4504AAF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může procedura ep_DObjStavSkladuDispo upravit</w:t>
      </w:r>
    </w:p>
    <w:p w14:paraId="5F1EC8A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programu se hlídá, aby hodnota vrácená z procedur nepřekročila původní předané @MnozDispoEv. Pokud se tak stane, změní vrácenou hodnotu na původní.</w:t>
      </w:r>
    </w:p>
    <w:p w14:paraId="3B05689E" w14:textId="4CD7D6B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98B521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dbo.ep_DObjStavSkladuDispo</w:t>
      </w:r>
    </w:p>
    <w:p w14:paraId="50D8E3E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@IDDosleObjR INT, -- ID řádku došlé objednávky</w:t>
      </w:r>
    </w:p>
    <w:p w14:paraId="2BAC849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@IDZboSklad INT, -- ID skladové karty</w:t>
      </w:r>
    </w:p>
    <w:p w14:paraId="1468578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@MnozDispoEv NUMERIC(19,6) OUT -- Zjištěné množství skladem pro danou kartu</w:t>
      </w:r>
    </w:p>
    <w:p w14:paraId="01F1828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29290AE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2694DB1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37A5427E" w14:textId="77777777" w:rsidR="0018670E" w:rsidRPr="0018670E" w:rsidRDefault="0018670E" w:rsidP="0018670E">
      <w:pPr>
        <w:pStyle w:val="Bezmezer"/>
        <w:rPr>
          <w:rFonts w:ascii="Verdana" w:hAnsi="Verdana"/>
          <w:sz w:val="20"/>
          <w:szCs w:val="20"/>
        </w:rPr>
      </w:pPr>
    </w:p>
    <w:p w14:paraId="59F4A667" w14:textId="77777777" w:rsidR="0018670E" w:rsidRPr="0018670E" w:rsidRDefault="0018670E" w:rsidP="0018670E">
      <w:pPr>
        <w:pStyle w:val="Bezmezer"/>
        <w:rPr>
          <w:rFonts w:ascii="Verdana" w:hAnsi="Verdana"/>
          <w:sz w:val="20"/>
          <w:szCs w:val="20"/>
        </w:rPr>
      </w:pPr>
    </w:p>
    <w:p w14:paraId="19A093F6" w14:textId="0F540352" w:rsidR="0018670E" w:rsidRPr="0018670E" w:rsidRDefault="0018670E" w:rsidP="0018670E">
      <w:pPr>
        <w:pStyle w:val="Bezmezer"/>
        <w:rPr>
          <w:rFonts w:ascii="Verdana" w:hAnsi="Verdana"/>
          <w:sz w:val="20"/>
          <w:szCs w:val="20"/>
        </w:rPr>
      </w:pPr>
      <w:r w:rsidRPr="0018670E">
        <w:rPr>
          <w:rFonts w:ascii="Verdana" w:hAnsi="Verdana"/>
          <w:sz w:val="20"/>
          <w:szCs w:val="20"/>
        </w:rPr>
        <w:t>dbo.ep_NZBDObjStavSkladuDispo</w:t>
      </w:r>
    </w:p>
    <w:p w14:paraId="40591657" w14:textId="25100B0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34BAD6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Množství, které se použije pro zajištění položky došlé objednávky stavem skladu, lze korigovat v případě nového způsobu blokování snížením/vynulováním automaticky vypočteného množství prostřednictvím vlastní speciální procedury ep_NZBDObjStavSkladuDispo </w:t>
      </w:r>
    </w:p>
    <w:p w14:paraId="7EC3F6F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proceduře hp_NZB_ZapisDoZajisteni se volá po volání hp_NZB_StavSkladuDispo</w:t>
      </w:r>
    </w:p>
    <w:p w14:paraId="3EE6555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změnit množství skladem pro danou kartu</w:t>
      </w:r>
    </w:p>
    <w:p w14:paraId="2564F54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proměnné @MnozDispoEv je původní hodnota zjištěná voláním procedury hp_NZB_StavSkladuDispo, kterou</w:t>
      </w:r>
    </w:p>
    <w:p w14:paraId="2D2346C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může procedura ep_NZBStavSkladuDispo upravit</w:t>
      </w:r>
    </w:p>
    <w:p w14:paraId="3D5EA51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programu se hlídá, aby hodnota vrácená z procedur nepřekročila původní předané @MnozDispoEv. Pokud se tak stane, změní vrácenou hodnotu na původní.</w:t>
      </w:r>
    </w:p>
    <w:p w14:paraId="72F06607" w14:textId="7384B64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B87125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dbo.ep_NZBStavSkladuDispo</w:t>
      </w:r>
    </w:p>
    <w:p w14:paraId="57D7F19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řádku požadavku (TabDosleObjR02.ID, TabGprUlohyMatZdroje.ID,...) - souvisí s hodnotou @DruhZajDok</w:t>
      </w:r>
    </w:p>
    <w:p w14:paraId="125D1BF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@DruhZajDok TINYINT, -- Druh zajištění (viz dtZajistX) - 0=Došlé objednávky, 1=Projekty, 5=Výroba</w:t>
      </w:r>
    </w:p>
    <w:p w14:paraId="19064C8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@IDZboSklad INT, -- ID skladové karty</w:t>
      </w:r>
    </w:p>
    <w:p w14:paraId="21B214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@MnozDispoEv NUMERIC(19,6) OUT -- Zjištěné množství skladem pro danou kartu</w:t>
      </w:r>
    </w:p>
    <w:p w14:paraId="47C98DA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1A4D06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17FF68D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3C65E21D" w14:textId="77777777" w:rsidR="0018670E" w:rsidRPr="0018670E" w:rsidRDefault="0018670E" w:rsidP="0018670E">
      <w:pPr>
        <w:pStyle w:val="Bezmezer"/>
        <w:rPr>
          <w:rFonts w:ascii="Verdana" w:hAnsi="Verdana"/>
          <w:sz w:val="20"/>
          <w:szCs w:val="20"/>
        </w:rPr>
      </w:pPr>
    </w:p>
    <w:p w14:paraId="2BA03C7E" w14:textId="77777777" w:rsidR="0018670E" w:rsidRPr="0018670E" w:rsidRDefault="0018670E" w:rsidP="0018670E">
      <w:pPr>
        <w:pStyle w:val="Bezmezer"/>
        <w:rPr>
          <w:rFonts w:ascii="Verdana" w:hAnsi="Verdana"/>
          <w:sz w:val="20"/>
          <w:szCs w:val="20"/>
        </w:rPr>
      </w:pPr>
    </w:p>
    <w:p w14:paraId="3D3D6BF7" w14:textId="4551C9B7" w:rsidR="0018670E" w:rsidRPr="0018670E" w:rsidRDefault="0018670E" w:rsidP="0018670E">
      <w:pPr>
        <w:pStyle w:val="Bezmezer"/>
        <w:rPr>
          <w:rFonts w:ascii="Verdana" w:hAnsi="Verdana"/>
          <w:sz w:val="20"/>
          <w:szCs w:val="20"/>
        </w:rPr>
      </w:pPr>
      <w:r w:rsidRPr="0018670E">
        <w:rPr>
          <w:rFonts w:ascii="Verdana" w:hAnsi="Verdana"/>
          <w:sz w:val="20"/>
          <w:szCs w:val="20"/>
        </w:rPr>
        <w:t>dbo.ep_DefImpBV</w:t>
      </w:r>
    </w:p>
    <w:p w14:paraId="7863B36D" w14:textId="6DB43823"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3E74E7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na konci akce Definované importy v přehledu Bankovní výpisy.</w:t>
      </w:r>
    </w:p>
    <w:p w14:paraId="7BBAEED8" w14:textId="35DA7B92"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4D69C1B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výpisu založeného definovaným importem.</w:t>
      </w:r>
    </w:p>
    <w:p w14:paraId="6D395D06" w14:textId="77777777" w:rsidR="0018670E" w:rsidRPr="00704CB9" w:rsidRDefault="0018670E" w:rsidP="0018670E">
      <w:pPr>
        <w:pStyle w:val="Bezmezer"/>
        <w:rPr>
          <w:rFonts w:ascii="Verdana" w:hAnsi="Verdana"/>
          <w:sz w:val="20"/>
          <w:szCs w:val="20"/>
        </w:rPr>
      </w:pPr>
    </w:p>
    <w:p w14:paraId="455685C3" w14:textId="77777777" w:rsidR="00704CB9" w:rsidRPr="00704CB9" w:rsidRDefault="00704CB9" w:rsidP="0018670E">
      <w:pPr>
        <w:pStyle w:val="Bezmezer"/>
        <w:rPr>
          <w:rFonts w:ascii="Verdana" w:hAnsi="Verdana"/>
          <w:sz w:val="20"/>
          <w:szCs w:val="20"/>
        </w:rPr>
      </w:pPr>
    </w:p>
    <w:p w14:paraId="4509D292" w14:textId="54322CCA" w:rsidR="00704CB9" w:rsidRDefault="00704CB9" w:rsidP="0018670E">
      <w:pPr>
        <w:pStyle w:val="Bezmezer"/>
        <w:rPr>
          <w:rFonts w:ascii="Verdana" w:hAnsi="Verdana" w:cs="Segoe UI"/>
          <w:color w:val="172B4D"/>
          <w:spacing w:val="-1"/>
          <w:sz w:val="20"/>
          <w:szCs w:val="20"/>
        </w:rPr>
      </w:pPr>
      <w:r w:rsidRPr="00704CB9">
        <w:rPr>
          <w:rFonts w:ascii="Verdana" w:hAnsi="Verdana" w:cs="Segoe UI"/>
          <w:color w:val="172B4D"/>
          <w:spacing w:val="-1"/>
          <w:sz w:val="20"/>
          <w:szCs w:val="20"/>
        </w:rPr>
        <w:t>dbo.ep_NZB_KontrolaZdaJeVhodneZajistit</w:t>
      </w:r>
    </w:p>
    <w:p w14:paraId="5B17816B" w14:textId="69F3CCB4" w:rsidR="00704CB9" w:rsidRPr="00704CB9" w:rsidRDefault="00704CB9" w:rsidP="0018670E">
      <w:pPr>
        <w:pStyle w:val="Bezmezer"/>
        <w:rPr>
          <w:rFonts w:ascii="Verdana" w:hAnsi="Verdana"/>
          <w:sz w:val="20"/>
          <w:szCs w:val="20"/>
        </w:rPr>
      </w:pPr>
      <w:r>
        <w:rPr>
          <w:rFonts w:ascii="Verdana" w:hAnsi="Verdana" w:cs="Segoe UI"/>
          <w:color w:val="172B4D"/>
          <w:spacing w:val="-1"/>
          <w:sz w:val="20"/>
          <w:szCs w:val="20"/>
        </w:rPr>
        <w:t>Popis</w:t>
      </w:r>
    </w:p>
    <w:p w14:paraId="46E32817" w14:textId="0CA851E5" w:rsidR="00704CB9" w:rsidRDefault="00704CB9" w:rsidP="0018670E">
      <w:pPr>
        <w:pStyle w:val="Bezmezer"/>
        <w:rPr>
          <w:rFonts w:ascii="Verdana" w:hAnsi="Verdana" w:cs="Segoe UI"/>
          <w:color w:val="172B4D"/>
          <w:spacing w:val="-1"/>
          <w:sz w:val="20"/>
          <w:szCs w:val="20"/>
        </w:rPr>
      </w:pPr>
      <w:r w:rsidRPr="00704CB9">
        <w:rPr>
          <w:rFonts w:ascii="Verdana" w:hAnsi="Verdana" w:cs="Segoe UI"/>
          <w:color w:val="172B4D"/>
          <w:spacing w:val="-1"/>
          <w:sz w:val="20"/>
          <w:szCs w:val="20"/>
        </w:rPr>
        <w:t>Procedura dává při implementovaném novém způsobu blokování (NZB) možnost rozhodnout, zda plně nekrytou položku vybranou při realizaci příjemky pro zajištění z volného přijatého množství skutečně zajistit a v jakém množství.</w:t>
      </w:r>
      <w:r w:rsidRPr="00704CB9">
        <w:rPr>
          <w:rFonts w:ascii="Verdana" w:hAnsi="Verdana" w:cs="Segoe UI"/>
          <w:color w:val="172B4D"/>
          <w:spacing w:val="-1"/>
          <w:sz w:val="20"/>
          <w:szCs w:val="20"/>
        </w:rPr>
        <w:br/>
      </w:r>
      <w:r w:rsidRPr="00704CB9">
        <w:rPr>
          <w:rFonts w:ascii="Verdana" w:hAnsi="Verdana" w:cs="Segoe UI"/>
          <w:color w:val="172B4D"/>
          <w:spacing w:val="-1"/>
          <w:sz w:val="20"/>
          <w:szCs w:val="20"/>
        </w:rPr>
        <w:lastRenderedPageBreak/>
        <w:t>Vstupem je id zajištění (</w:t>
      </w:r>
      <w:hyperlink r:id="rId5" w:tooltip="http://TabZajistX.ID" w:history="1">
        <w:r w:rsidRPr="00704CB9">
          <w:rPr>
            <w:rStyle w:val="Hypertextovodkaz"/>
            <w:rFonts w:ascii="Verdana" w:hAnsi="Verdana" w:cs="Segoe UI"/>
            <w:spacing w:val="-1"/>
            <w:sz w:val="20"/>
            <w:szCs w:val="20"/>
            <w:u w:val="none"/>
          </w:rPr>
          <w:t>TabZajistX.ID</w:t>
        </w:r>
      </w:hyperlink>
      <w:r w:rsidRPr="00704CB9">
        <w:rPr>
          <w:rFonts w:ascii="Verdana" w:hAnsi="Verdana" w:cs="Segoe UI"/>
          <w:color w:val="172B4D"/>
          <w:spacing w:val="-1"/>
          <w:sz w:val="20"/>
          <w:szCs w:val="20"/>
        </w:rPr>
        <w:t>) a množství, které ještě lze položkou příjemky zajistit. Výstupem je příznak, zda chceme provést zajištění, a množství, které chceme skutečně zajistit (nesmí být větší než vstupní hodnota ani než hodnota v TabZajistX.MnResitEvid).</w:t>
      </w:r>
      <w:r w:rsidRPr="00704CB9">
        <w:rPr>
          <w:rFonts w:ascii="Verdana" w:hAnsi="Verdana" w:cs="Segoe UI"/>
          <w:color w:val="172B4D"/>
          <w:spacing w:val="-1"/>
          <w:sz w:val="20"/>
          <w:szCs w:val="20"/>
        </w:rPr>
        <w:br/>
        <w:t>Na začátku procedury je nutné zjistit hodnotu v TabZajistX.MnResitEvid pro dané zajištění a nevracet hodnotu vyšší.</w:t>
      </w:r>
      <w:r w:rsidRPr="00704CB9">
        <w:rPr>
          <w:rFonts w:ascii="Verdana" w:hAnsi="Verdana" w:cs="Segoe UI"/>
          <w:color w:val="172B4D"/>
          <w:spacing w:val="-1"/>
          <w:sz w:val="20"/>
          <w:szCs w:val="20"/>
        </w:rPr>
        <w:br/>
        <w:t>Případná vyšší hodnota bude ignorována a snížena na hodnotu v TabZajistX.MnResitEvid.</w:t>
      </w:r>
      <w:r w:rsidRPr="00704CB9">
        <w:rPr>
          <w:rFonts w:ascii="Verdana" w:hAnsi="Verdana" w:cs="Segoe UI"/>
          <w:color w:val="172B4D"/>
          <w:spacing w:val="-1"/>
          <w:sz w:val="20"/>
          <w:szCs w:val="20"/>
        </w:rPr>
        <w:br/>
      </w:r>
      <w:r>
        <w:rPr>
          <w:rFonts w:ascii="Verdana" w:hAnsi="Verdana" w:cs="Segoe UI"/>
          <w:color w:val="172B4D"/>
          <w:spacing w:val="-1"/>
          <w:sz w:val="20"/>
          <w:szCs w:val="20"/>
        </w:rPr>
        <w:t>Parametry</w:t>
      </w:r>
    </w:p>
    <w:p w14:paraId="429DAC99" w14:textId="49010329" w:rsidR="00704CB9" w:rsidRPr="00704CB9" w:rsidRDefault="00704CB9" w:rsidP="0018670E">
      <w:pPr>
        <w:pStyle w:val="Bezmezer"/>
        <w:rPr>
          <w:rFonts w:ascii="Verdana" w:hAnsi="Verdana"/>
          <w:sz w:val="20"/>
          <w:szCs w:val="20"/>
        </w:rPr>
      </w:pPr>
      <w:r w:rsidRPr="00704CB9">
        <w:rPr>
          <w:rFonts w:ascii="Verdana" w:hAnsi="Verdana" w:cs="Segoe UI"/>
          <w:color w:val="172B4D"/>
          <w:spacing w:val="-1"/>
          <w:sz w:val="20"/>
          <w:szCs w:val="20"/>
        </w:rPr>
        <w:t>CREATE PROCEDURE dbo.ep_NZB_KontrolaZdaJeVhodneZajistit</w:t>
      </w:r>
      <w:r w:rsidRPr="00704CB9">
        <w:rPr>
          <w:rFonts w:ascii="Verdana" w:hAnsi="Verdana" w:cs="Segoe UI"/>
          <w:color w:val="172B4D"/>
          <w:spacing w:val="-1"/>
          <w:sz w:val="20"/>
          <w:szCs w:val="20"/>
        </w:rPr>
        <w:br/>
        <w:t>@IDZajistX INT, -- ID řádku zajištění v tabulce TabZajistX</w:t>
      </w:r>
      <w:r w:rsidRPr="00704CB9">
        <w:rPr>
          <w:rFonts w:ascii="Verdana" w:hAnsi="Verdana" w:cs="Segoe UI"/>
          <w:color w:val="172B4D"/>
          <w:spacing w:val="-1"/>
          <w:sz w:val="20"/>
          <w:szCs w:val="20"/>
        </w:rPr>
        <w:br/>
        <w:t>@MnozstviEvMax NUMERIC(19,6) OUT, -- vstupně výstupní parametr, vstupní hodnota je množství, jaké lze ještě maximálně z příjemky zajistit; výstupní hodnota je množství, které se bude používat pro toto zajištění</w:t>
      </w:r>
      <w:r w:rsidRPr="00704CB9">
        <w:rPr>
          <w:rFonts w:ascii="Verdana" w:hAnsi="Verdana" w:cs="Segoe UI"/>
          <w:color w:val="172B4D"/>
          <w:spacing w:val="-1"/>
          <w:sz w:val="20"/>
          <w:szCs w:val="20"/>
        </w:rPr>
        <w:br/>
        <w:t>@Zajistit BIT OUT -- výstupní parametr, 0 - nezajistit, 1 - zajistit - default, pokud bude 0, tělo uvnitř fetche se neprovede a přejde se na další záznam zajištění (jinak pokud se dá do @MnozstviEvMax nulová hodnota, také se nebude nic zajišťovat)</w:t>
      </w:r>
      <w:r w:rsidRPr="00704CB9">
        <w:rPr>
          <w:rFonts w:ascii="Verdana" w:hAnsi="Verdana" w:cs="Segoe UI"/>
          <w:color w:val="172B4D"/>
          <w:spacing w:val="-1"/>
          <w:sz w:val="20"/>
          <w:szCs w:val="20"/>
        </w:rPr>
        <w:br/>
        <w:t>AS</w:t>
      </w:r>
      <w:r w:rsidRPr="00704CB9">
        <w:rPr>
          <w:rFonts w:ascii="Verdana" w:hAnsi="Verdana" w:cs="Segoe UI"/>
          <w:color w:val="172B4D"/>
          <w:spacing w:val="-1"/>
          <w:sz w:val="20"/>
          <w:szCs w:val="20"/>
        </w:rPr>
        <w:br/>
        <w:t>SET NOCOUNT ON</w:t>
      </w:r>
      <w:r w:rsidRPr="00704CB9">
        <w:rPr>
          <w:rFonts w:ascii="Verdana" w:hAnsi="Verdana" w:cs="Segoe UI"/>
          <w:color w:val="172B4D"/>
          <w:spacing w:val="-1"/>
          <w:sz w:val="20"/>
          <w:szCs w:val="20"/>
        </w:rPr>
        <w:br/>
        <w:t>....</w:t>
      </w:r>
    </w:p>
    <w:p w14:paraId="5090D65B" w14:textId="77777777" w:rsidR="00704CB9" w:rsidRDefault="00704CB9" w:rsidP="0018670E">
      <w:pPr>
        <w:pStyle w:val="Bezmezer"/>
        <w:rPr>
          <w:rFonts w:ascii="Verdana" w:hAnsi="Verdana"/>
          <w:sz w:val="20"/>
          <w:szCs w:val="20"/>
        </w:rPr>
      </w:pPr>
    </w:p>
    <w:p w14:paraId="453C9677" w14:textId="77777777" w:rsidR="00F264FC" w:rsidRPr="00617124" w:rsidRDefault="00F264FC" w:rsidP="00F264FC">
      <w:pPr>
        <w:rPr>
          <w:rFonts w:ascii="Calibri" w:hAnsi="Calibri" w:cs="Calibri"/>
        </w:rPr>
      </w:pPr>
      <w:r w:rsidRPr="00617124">
        <w:rPr>
          <w:rFonts w:ascii="Calibri" w:hAnsi="Calibri" w:cs="Calibri"/>
        </w:rPr>
        <w:t xml:space="preserve">dbo.ep_VratNCProMarziIDPolSl </w:t>
      </w:r>
    </w:p>
    <w:p w14:paraId="4065322A" w14:textId="4A7A6937" w:rsidR="00F264FC" w:rsidRDefault="00F264FC" w:rsidP="00F264FC">
      <w:pPr>
        <w:rPr>
          <w:rFonts w:ascii="Calibri" w:hAnsi="Calibri" w:cs="Calibri"/>
        </w:rPr>
      </w:pPr>
      <w:r>
        <w:rPr>
          <w:rFonts w:ascii="Calibri" w:hAnsi="Calibri" w:cs="Calibri"/>
        </w:rPr>
        <w:t>Umožňuje změnu celkové nákladové ceny při výpočtu marže službové položky dokladu OZ. Spouští se pouze v iNuvio. Jedná se o variantu procedury dbo.ep_VratNCProMarziIDPol pro neslužbové položky.</w:t>
      </w:r>
      <w:r>
        <w:rPr>
          <w:rFonts w:ascii="Calibri" w:hAnsi="Calibri" w:cs="Calibri"/>
        </w:rPr>
        <w:br/>
        <w:t>Musí být nastaveno ve výběru Zdroje nákupní ceny pro výpočet marže (druh skladu je služba) na skupině karet.</w:t>
      </w:r>
      <w:r>
        <w:rPr>
          <w:rFonts w:ascii="Calibri" w:hAnsi="Calibri" w:cs="Calibri"/>
        </w:rPr>
        <w:br/>
        <w:t>Volá se v proceduře hp_VypocitejMarziNaPolozce.</w:t>
      </w:r>
      <w:r>
        <w:rPr>
          <w:rFonts w:ascii="Calibri" w:hAnsi="Calibri" w:cs="Calibri"/>
        </w:rPr>
        <w:br/>
        <w:t xml:space="preserve">Vstupní parametry jsou ID položky, ID stavu skladu a množství v evidenční MJ. </w:t>
      </w:r>
    </w:p>
    <w:p w14:paraId="0542546C" w14:textId="41C1CE67" w:rsidR="00F264FC" w:rsidRDefault="00F264FC" w:rsidP="00F264FC">
      <w:pPr>
        <w:rPr>
          <w:rFonts w:ascii="Calibri" w:hAnsi="Calibri" w:cs="Calibri"/>
        </w:rPr>
      </w:pPr>
      <w:r>
        <w:rPr>
          <w:rFonts w:ascii="Calibri" w:hAnsi="Calibri" w:cs="Calibri"/>
        </w:rPr>
        <w:t>Výstupem je celková NC.</w:t>
      </w:r>
      <w:r>
        <w:rPr>
          <w:rFonts w:ascii="Calibri" w:hAnsi="Calibri" w:cs="Calibri"/>
        </w:rPr>
        <w:br/>
        <w:t>Volá se pro plánovanou i skutečnou marži, nicméně vždy pro službovou kartu.</w:t>
      </w:r>
      <w:r>
        <w:rPr>
          <w:rFonts w:ascii="Calibri" w:hAnsi="Calibri" w:cs="Calibri"/>
        </w:rPr>
        <w:br/>
        <w:t>CREATE PROCEDURE dbo.ep_VratNCProMarziIDPolSl</w:t>
      </w:r>
      <w:r>
        <w:rPr>
          <w:rFonts w:ascii="Calibri" w:hAnsi="Calibri" w:cs="Calibri"/>
        </w:rPr>
        <w:br/>
        <w:t>@IDPolozky INT, -- ID položky</w:t>
      </w:r>
      <w:r>
        <w:rPr>
          <w:rFonts w:ascii="Calibri" w:hAnsi="Calibri" w:cs="Calibri"/>
        </w:rPr>
        <w:br/>
        <w:t>@PolozkaOZ BIT, -- 1 = položka OZ; 0 = položka DO</w:t>
      </w:r>
      <w:r>
        <w:rPr>
          <w:rFonts w:ascii="Calibri" w:hAnsi="Calibri" w:cs="Calibri"/>
        </w:rPr>
        <w:br/>
        <w:t>@IndexTabDO TINYINT, -- Index tabulky došlé objednávky (má smysl v případě @PolozkaOZ = 0) - 1(TabDosleObjR01), 2(TabDosleObjR02), 3(TabDosleObjR03)</w:t>
      </w:r>
      <w:r>
        <w:rPr>
          <w:rFonts w:ascii="Calibri" w:hAnsi="Calibri" w:cs="Calibri"/>
        </w:rPr>
        <w:br/>
        <w:t>@IDZboSklad INT, -- ID Stavu skladu</w:t>
      </w:r>
      <w:r>
        <w:rPr>
          <w:rFonts w:ascii="Calibri" w:hAnsi="Calibri" w:cs="Calibri"/>
        </w:rPr>
        <w:br/>
        <w:t>@Mnozstvi NUMERIC(19,6), -- Množství v evidenční MJ</w:t>
      </w:r>
      <w:r>
        <w:rPr>
          <w:rFonts w:ascii="Calibri" w:hAnsi="Calibri" w:cs="Calibri"/>
        </w:rPr>
        <w:br/>
        <w:t>@NC NUMERIC(19,6) OUT, -- Celková nákladová cena</w:t>
      </w:r>
      <w:r>
        <w:rPr>
          <w:rFonts w:ascii="Calibri" w:hAnsi="Calibri" w:cs="Calibri"/>
        </w:rPr>
        <w:br/>
        <w:t>@CisloOrg INT = NULL, -- Cislo organizace</w:t>
      </w:r>
      <w:r>
        <w:rPr>
          <w:rFonts w:ascii="Calibri" w:hAnsi="Calibri" w:cs="Calibri"/>
        </w:rPr>
        <w:br/>
        <w:t>@Datum DATETIME = NULL -- Datum</w:t>
      </w:r>
      <w:r>
        <w:rPr>
          <w:rFonts w:ascii="Calibri" w:hAnsi="Calibri" w:cs="Calibri"/>
        </w:rPr>
        <w:br/>
        <w:t>AS</w:t>
      </w:r>
      <w:r>
        <w:rPr>
          <w:rFonts w:ascii="Calibri" w:hAnsi="Calibri" w:cs="Calibri"/>
        </w:rPr>
        <w:br/>
        <w:t>SET NOCOUNT ON</w:t>
      </w:r>
      <w:r>
        <w:rPr>
          <w:rFonts w:ascii="Calibri" w:hAnsi="Calibri" w:cs="Calibri"/>
        </w:rPr>
        <w:br/>
        <w:t>....</w:t>
      </w:r>
    </w:p>
    <w:p w14:paraId="5CAD5A92" w14:textId="77777777" w:rsidR="00F264FC" w:rsidRDefault="00F264FC" w:rsidP="00F264FC">
      <w:pPr>
        <w:rPr>
          <w:rFonts w:ascii="Calibri" w:hAnsi="Calibri" w:cs="Calibri"/>
        </w:rPr>
      </w:pPr>
    </w:p>
    <w:p w14:paraId="01787ABE" w14:textId="77777777" w:rsidR="00F264FC" w:rsidRPr="00617124" w:rsidRDefault="00F264FC" w:rsidP="00F264FC">
      <w:pPr>
        <w:rPr>
          <w:rFonts w:ascii="Calibri" w:hAnsi="Calibri" w:cs="Calibri"/>
          <w:bCs/>
        </w:rPr>
      </w:pPr>
      <w:r w:rsidRPr="00617124">
        <w:rPr>
          <w:rFonts w:ascii="Calibri" w:hAnsi="Calibri" w:cs="Calibri"/>
          <w:bCs/>
        </w:rPr>
        <w:t>dbo.ep_QRPlatbaVydFakNew</w:t>
      </w:r>
    </w:p>
    <w:p w14:paraId="06098D7D" w14:textId="77777777" w:rsidR="00F264FC" w:rsidRDefault="00F264FC" w:rsidP="00F264FC">
      <w:pPr>
        <w:rPr>
          <w:rFonts w:ascii="Calibri" w:hAnsi="Calibri" w:cs="Calibri"/>
        </w:rPr>
      </w:pPr>
      <w:r>
        <w:rPr>
          <w:rFonts w:ascii="Calibri" w:hAnsi="Calibri" w:cs="Calibri"/>
        </w:rPr>
        <w:t>Vstupem jsou připravené parametry pro generování, které lze změnit před samotným generováním</w:t>
      </w:r>
    </w:p>
    <w:p w14:paraId="3785AC4F" w14:textId="77777777" w:rsidR="00F264FC" w:rsidRDefault="00F264FC" w:rsidP="00F264FC">
      <w:pPr>
        <w:rPr>
          <w:rFonts w:ascii="Calibri" w:hAnsi="Calibri" w:cs="Calibri"/>
        </w:rPr>
      </w:pPr>
      <w:r>
        <w:rPr>
          <w:rFonts w:ascii="Calibri" w:hAnsi="Calibri" w:cs="Calibri"/>
        </w:rPr>
        <w:t>Oproti dbo.ep_QRPlatbaVydFak se liší novým parametrem @DT - datum splatnosti</w:t>
      </w:r>
    </w:p>
    <w:p w14:paraId="1E302501" w14:textId="77777777" w:rsidR="00F264FC" w:rsidRDefault="00F264FC" w:rsidP="00F264FC">
      <w:pPr>
        <w:rPr>
          <w:rFonts w:ascii="Calibri" w:hAnsi="Calibri" w:cs="Calibri"/>
        </w:rPr>
      </w:pPr>
      <w:r>
        <w:rPr>
          <w:rFonts w:ascii="Calibri" w:hAnsi="Calibri" w:cs="Calibri"/>
        </w:rPr>
        <w:t>Pokud existuje procedura dbo.ep_QRPlatbaVydFakNew, procedura dbo.ep_QRPlatbaVydFak se již nevolá</w:t>
      </w:r>
    </w:p>
    <w:p w14:paraId="38086AD6" w14:textId="77777777" w:rsidR="00F264FC" w:rsidRDefault="00F264FC" w:rsidP="00F264FC">
      <w:pPr>
        <w:rPr>
          <w:rFonts w:ascii="Calibri" w:hAnsi="Calibri" w:cs="Calibri"/>
        </w:rPr>
      </w:pPr>
      <w:r>
        <w:rPr>
          <w:rFonts w:ascii="Calibri" w:hAnsi="Calibri" w:cs="Calibri"/>
        </w:rPr>
        <w:t xml:space="preserve">CREATE PROCEDURE dbo.ep_QRPlatbaVydFakNew </w:t>
      </w:r>
    </w:p>
    <w:p w14:paraId="35F7548E" w14:textId="77777777" w:rsidR="00F264FC" w:rsidRDefault="00F264FC" w:rsidP="00F264FC">
      <w:pPr>
        <w:rPr>
          <w:rFonts w:ascii="Calibri" w:hAnsi="Calibri" w:cs="Calibri"/>
        </w:rPr>
      </w:pPr>
      <w:r>
        <w:rPr>
          <w:rFonts w:ascii="Calibri" w:hAnsi="Calibri" w:cs="Calibri"/>
        </w:rPr>
        <w:t>@IdFak INT,</w:t>
      </w:r>
    </w:p>
    <w:p w14:paraId="6C73A9FE" w14:textId="77777777" w:rsidR="00F264FC" w:rsidRDefault="00F264FC" w:rsidP="00F264FC">
      <w:pPr>
        <w:rPr>
          <w:rFonts w:ascii="Calibri" w:hAnsi="Calibri" w:cs="Calibri"/>
        </w:rPr>
      </w:pPr>
      <w:r>
        <w:rPr>
          <w:rFonts w:ascii="Calibri" w:hAnsi="Calibri" w:cs="Calibri"/>
        </w:rPr>
        <w:t>@ACC   NVARCHAR(46) OUT,</w:t>
      </w:r>
    </w:p>
    <w:p w14:paraId="2C4D7062" w14:textId="77777777" w:rsidR="00F264FC" w:rsidRDefault="00F264FC" w:rsidP="00F264FC">
      <w:pPr>
        <w:rPr>
          <w:rFonts w:ascii="Calibri" w:hAnsi="Calibri" w:cs="Calibri"/>
        </w:rPr>
      </w:pPr>
      <w:r>
        <w:rPr>
          <w:rFonts w:ascii="Calibri" w:hAnsi="Calibri" w:cs="Calibri"/>
        </w:rPr>
        <w:t>@AM    NVARCHAR(10) OUT,</w:t>
      </w:r>
    </w:p>
    <w:p w14:paraId="31DD23DD" w14:textId="77777777" w:rsidR="00F264FC" w:rsidRDefault="00F264FC" w:rsidP="00F264FC">
      <w:pPr>
        <w:rPr>
          <w:rFonts w:ascii="Calibri" w:hAnsi="Calibri" w:cs="Calibri"/>
        </w:rPr>
      </w:pPr>
      <w:r>
        <w:rPr>
          <w:rFonts w:ascii="Calibri" w:hAnsi="Calibri" w:cs="Calibri"/>
        </w:rPr>
        <w:t>@CC    NVARCHAR(3)  OUT,</w:t>
      </w:r>
    </w:p>
    <w:p w14:paraId="0BB59AF9" w14:textId="77777777" w:rsidR="00F264FC" w:rsidRDefault="00F264FC" w:rsidP="00F264FC">
      <w:pPr>
        <w:rPr>
          <w:rFonts w:ascii="Calibri" w:hAnsi="Calibri" w:cs="Calibri"/>
        </w:rPr>
      </w:pPr>
      <w:r>
        <w:rPr>
          <w:rFonts w:ascii="Calibri" w:hAnsi="Calibri" w:cs="Calibri"/>
        </w:rPr>
        <w:t>@MSG   NVARCHAR(60) OUT,</w:t>
      </w:r>
    </w:p>
    <w:p w14:paraId="5106F316" w14:textId="77777777" w:rsidR="00F264FC" w:rsidRDefault="00F264FC" w:rsidP="00F264FC">
      <w:pPr>
        <w:rPr>
          <w:rFonts w:ascii="Calibri" w:hAnsi="Calibri" w:cs="Calibri"/>
        </w:rPr>
      </w:pPr>
      <w:r>
        <w:rPr>
          <w:rFonts w:ascii="Calibri" w:hAnsi="Calibri" w:cs="Calibri"/>
        </w:rPr>
        <w:lastRenderedPageBreak/>
        <w:t>@XKS   NVARCHAR(10) OUT,</w:t>
      </w:r>
    </w:p>
    <w:p w14:paraId="12A8686A" w14:textId="77777777" w:rsidR="00F264FC" w:rsidRDefault="00F264FC" w:rsidP="00F264FC">
      <w:pPr>
        <w:rPr>
          <w:rFonts w:ascii="Calibri" w:hAnsi="Calibri" w:cs="Calibri"/>
        </w:rPr>
      </w:pPr>
      <w:r>
        <w:rPr>
          <w:rFonts w:ascii="Calibri" w:hAnsi="Calibri" w:cs="Calibri"/>
        </w:rPr>
        <w:t>@XSS   NVARCHAR(10) OUT,</w:t>
      </w:r>
    </w:p>
    <w:p w14:paraId="61BA60AE" w14:textId="77777777" w:rsidR="00F264FC" w:rsidRDefault="00F264FC" w:rsidP="00F264FC">
      <w:pPr>
        <w:rPr>
          <w:rFonts w:ascii="Calibri" w:hAnsi="Calibri" w:cs="Calibri"/>
        </w:rPr>
      </w:pPr>
      <w:r>
        <w:rPr>
          <w:rFonts w:ascii="Calibri" w:hAnsi="Calibri" w:cs="Calibri"/>
        </w:rPr>
        <w:t>@XVS   NVARCHAR(10) OUT,</w:t>
      </w:r>
    </w:p>
    <w:p w14:paraId="461BD990" w14:textId="77777777" w:rsidR="00F264FC" w:rsidRDefault="00F264FC" w:rsidP="00F264FC">
      <w:pPr>
        <w:rPr>
          <w:rFonts w:ascii="Calibri" w:hAnsi="Calibri" w:cs="Calibri"/>
        </w:rPr>
      </w:pPr>
      <w:r>
        <w:rPr>
          <w:rFonts w:ascii="Calibri" w:hAnsi="Calibri" w:cs="Calibri"/>
        </w:rPr>
        <w:t>@DT    NVARCHAR(8)  OUT</w:t>
      </w:r>
    </w:p>
    <w:p w14:paraId="357647CC" w14:textId="77777777" w:rsidR="00F264FC" w:rsidRDefault="00F264FC" w:rsidP="00F264FC">
      <w:pPr>
        <w:rPr>
          <w:rFonts w:ascii="Calibri" w:hAnsi="Calibri" w:cs="Calibri"/>
        </w:rPr>
      </w:pPr>
      <w:r>
        <w:rPr>
          <w:rFonts w:ascii="Calibri" w:hAnsi="Calibri" w:cs="Calibri"/>
        </w:rPr>
        <w:t>AS</w:t>
      </w:r>
    </w:p>
    <w:p w14:paraId="15AD38D3" w14:textId="77777777" w:rsidR="00F264FC" w:rsidRDefault="00F264FC" w:rsidP="00F264FC">
      <w:pPr>
        <w:rPr>
          <w:rFonts w:ascii="Calibri" w:hAnsi="Calibri" w:cs="Calibri"/>
        </w:rPr>
      </w:pPr>
    </w:p>
    <w:p w14:paraId="3169B6B8" w14:textId="77777777" w:rsidR="00F264FC" w:rsidRDefault="00F264FC" w:rsidP="00F264FC">
      <w:pPr>
        <w:rPr>
          <w:rFonts w:ascii="Calibri" w:hAnsi="Calibri" w:cs="Calibri"/>
        </w:rPr>
      </w:pPr>
    </w:p>
    <w:p w14:paraId="3F936FEF" w14:textId="77777777" w:rsidR="00F264FC" w:rsidRPr="00617124" w:rsidRDefault="00F264FC" w:rsidP="00F264FC">
      <w:pPr>
        <w:rPr>
          <w:rFonts w:ascii="Calibri" w:hAnsi="Calibri" w:cs="Calibri"/>
        </w:rPr>
      </w:pPr>
      <w:r w:rsidRPr="00617124">
        <w:rPr>
          <w:rFonts w:ascii="Calibri" w:hAnsi="Calibri" w:cs="Calibri"/>
        </w:rPr>
        <w:t>dbo.ep_KPL_DeleteTest</w:t>
      </w:r>
    </w:p>
    <w:p w14:paraId="1639FB6B" w14:textId="7DE4F2B5" w:rsidR="00F264FC" w:rsidRDefault="00F264FC" w:rsidP="00F264FC">
      <w:pPr>
        <w:rPr>
          <w:rFonts w:ascii="Calibri" w:hAnsi="Calibri" w:cs="Calibri"/>
        </w:rPr>
      </w:pPr>
      <w:r>
        <w:rPr>
          <w:rFonts w:ascii="Calibri" w:hAnsi="Calibri" w:cs="Calibri"/>
        </w:rPr>
        <w:t>Procedura pro otestování, zda lze smazat Kontrolní plán</w:t>
      </w:r>
      <w:r>
        <w:rPr>
          <w:rFonts w:ascii="Calibri" w:hAnsi="Calibri" w:cs="Calibri"/>
        </w:rPr>
        <w:br/>
        <w:t>volá se na konci procedury dbo.hp_KPL_DeleteTest</w:t>
      </w:r>
      <w:r w:rsidR="0002626A">
        <w:rPr>
          <w:rFonts w:ascii="Calibri" w:hAnsi="Calibri" w:cs="Calibri"/>
        </w:rPr>
        <w:t xml:space="preserve">, </w:t>
      </w:r>
      <w:r>
        <w:rPr>
          <w:rFonts w:ascii="Calibri" w:hAnsi="Calibri" w:cs="Calibri"/>
        </w:rPr>
        <w:t>ve které proběhnou standartní testy, ep_KPL_DeleteTest umožní provést uživatelské testy</w:t>
      </w:r>
      <w:r>
        <w:rPr>
          <w:rFonts w:ascii="Calibri" w:hAnsi="Calibri" w:cs="Calibri"/>
        </w:rPr>
        <w:br/>
        <w:t>a změnit celkový výsledek testu</w:t>
      </w:r>
      <w:r>
        <w:rPr>
          <w:rFonts w:ascii="Calibri" w:hAnsi="Calibri" w:cs="Calibri"/>
        </w:rPr>
        <w:br/>
        <w:t>EXEC dbo.ep_KPL_DeleteTest @ID, @Vysledek OUT</w:t>
      </w:r>
      <w:r>
        <w:rPr>
          <w:rFonts w:ascii="Calibri" w:hAnsi="Calibri" w:cs="Calibri"/>
        </w:rPr>
        <w:br/>
        <w:t>CREATE PROCEDURE [dbo].[ep_KPL_DeleteTest]</w:t>
      </w:r>
      <w:r>
        <w:rPr>
          <w:rFonts w:ascii="Calibri" w:hAnsi="Calibri" w:cs="Calibri"/>
        </w:rPr>
        <w:br/>
        <w:t>@ID INT,</w:t>
      </w:r>
      <w:r>
        <w:rPr>
          <w:rFonts w:ascii="Calibri" w:hAnsi="Calibri" w:cs="Calibri"/>
        </w:rPr>
        <w:br/>
        <w:t>@Vysledek BIT OUTPUT -- 0 - KPL nelze smazat</w:t>
      </w:r>
      <w:r>
        <w:rPr>
          <w:rFonts w:ascii="Calibri" w:hAnsi="Calibri" w:cs="Calibri"/>
        </w:rPr>
        <w:br/>
        <w:t>AS -- 1 - KPL lze smazat</w:t>
      </w:r>
      <w:r>
        <w:rPr>
          <w:rFonts w:ascii="Calibri" w:hAnsi="Calibri" w:cs="Calibri"/>
        </w:rPr>
        <w:br/>
        <w:t>SET @Vysledek = ...</w:t>
      </w:r>
    </w:p>
    <w:p w14:paraId="496EF84F" w14:textId="77777777" w:rsidR="00F264FC" w:rsidRDefault="00F264FC" w:rsidP="00F264FC">
      <w:pPr>
        <w:rPr>
          <w:rFonts w:ascii="Calibri" w:hAnsi="Calibri" w:cs="Calibri"/>
        </w:rPr>
      </w:pPr>
      <w:r>
        <w:rPr>
          <w:rFonts w:ascii="Calibri" w:hAnsi="Calibri" w:cs="Calibri"/>
        </w:rPr>
        <w:t>Poznámka: Procedura se používá v případě, že se ruší, nebo zneplatňují záznamy v TabVyrCisPrikaz, TabPrPostup a odkazuje se na ně záznam z hlavičky Kontrolního plánu TabKPLHlav</w:t>
      </w:r>
    </w:p>
    <w:p w14:paraId="4138D0A1" w14:textId="77777777" w:rsidR="00F264FC" w:rsidRDefault="00F264FC" w:rsidP="00F264FC">
      <w:pPr>
        <w:rPr>
          <w:rFonts w:ascii="Calibri" w:hAnsi="Calibri" w:cs="Calibri"/>
        </w:rPr>
      </w:pPr>
    </w:p>
    <w:p w14:paraId="4EBB9778" w14:textId="77777777" w:rsidR="0002626A" w:rsidRDefault="0002626A" w:rsidP="0002626A">
      <w:pPr>
        <w:pStyle w:val="Bezmezer"/>
        <w:rPr>
          <w:rFonts w:ascii="Verdana" w:hAnsi="Verdana"/>
          <w:b/>
          <w:bCs/>
          <w:sz w:val="20"/>
          <w:szCs w:val="20"/>
        </w:rPr>
      </w:pPr>
    </w:p>
    <w:p w14:paraId="1F1CC72A" w14:textId="0DAEA965" w:rsidR="0002626A" w:rsidRPr="0002626A" w:rsidRDefault="0002626A" w:rsidP="0002626A">
      <w:pPr>
        <w:pStyle w:val="Bezmezer"/>
        <w:rPr>
          <w:rFonts w:ascii="Verdana" w:hAnsi="Verdana"/>
          <w:sz w:val="20"/>
          <w:szCs w:val="20"/>
        </w:rPr>
      </w:pPr>
      <w:r w:rsidRPr="0002626A">
        <w:rPr>
          <w:rFonts w:ascii="Verdana" w:hAnsi="Verdana"/>
          <w:sz w:val="20"/>
          <w:szCs w:val="20"/>
        </w:rPr>
        <w:t>dbo.ep_AutGenDosleObjR22</w:t>
      </w:r>
    </w:p>
    <w:p w14:paraId="2E1148E9" w14:textId="77777777" w:rsidR="0002626A" w:rsidRPr="0002626A" w:rsidRDefault="0002626A" w:rsidP="0002626A">
      <w:pPr>
        <w:pStyle w:val="Bezmezer"/>
        <w:rPr>
          <w:rFonts w:ascii="Verdana" w:hAnsi="Verdana"/>
          <w:sz w:val="20"/>
          <w:szCs w:val="20"/>
        </w:rPr>
      </w:pPr>
      <w:r w:rsidRPr="0002626A">
        <w:rPr>
          <w:rFonts w:ascii="Verdana" w:hAnsi="Verdana"/>
          <w:sz w:val="20"/>
          <w:szCs w:val="20"/>
        </w:rPr>
        <w:t>Volá se při generování přípravy zajištění došlých objednávek pro záznamy zajištění při nastavení tabHGlob.NZB=0 – původní způsob blokování.</w:t>
      </w:r>
      <w:r w:rsidRPr="0002626A">
        <w:rPr>
          <w:rFonts w:ascii="Verdana" w:hAnsi="Verdana"/>
          <w:sz w:val="20"/>
          <w:szCs w:val="20"/>
        </w:rPr>
        <w:br/>
        <w:t>Procedura se zavolá po založení a naplnění záznamu přípravy se vstupním parametrem ID položky objednávky.</w:t>
      </w:r>
      <w:r w:rsidRPr="0002626A">
        <w:rPr>
          <w:rFonts w:ascii="Verdana" w:hAnsi="Verdana"/>
          <w:sz w:val="20"/>
          <w:szCs w:val="20"/>
        </w:rPr>
        <w:br/>
        <w:t>Určená je pro změnu jednotkové ceny, zakázky, čísla organizace. Neměnit množství na zajištění!</w:t>
      </w:r>
      <w:r w:rsidRPr="0002626A">
        <w:rPr>
          <w:rFonts w:ascii="Verdana" w:hAnsi="Verdana"/>
          <w:sz w:val="20"/>
          <w:szCs w:val="20"/>
        </w:rPr>
        <w:br/>
        <w:t>CREATE PROC dbo.ep_AutGenDosleObjR22</w:t>
      </w:r>
      <w:r w:rsidRPr="0002626A">
        <w:rPr>
          <w:rFonts w:ascii="Verdana" w:hAnsi="Verdana"/>
          <w:sz w:val="20"/>
          <w:szCs w:val="20"/>
        </w:rPr>
        <w:br/>
        <w:t>@IdPriZaj INT, -- ID přípravy zajištění (v tabulce TabDosleObjR22)</w:t>
      </w:r>
      <w:r w:rsidRPr="0002626A">
        <w:rPr>
          <w:rFonts w:ascii="Verdana" w:hAnsi="Verdana"/>
          <w:sz w:val="20"/>
          <w:szCs w:val="20"/>
        </w:rPr>
        <w:br/>
        <w:t>@IdPolDObj INT -- ID řádku došlé objednávky</w:t>
      </w:r>
      <w:r w:rsidRPr="0002626A">
        <w:rPr>
          <w:rFonts w:ascii="Verdana" w:hAnsi="Verdana"/>
          <w:sz w:val="20"/>
          <w:szCs w:val="20"/>
        </w:rPr>
        <w:br/>
        <w:t>AS</w:t>
      </w:r>
    </w:p>
    <w:p w14:paraId="6826E464" w14:textId="77777777" w:rsidR="0002626A" w:rsidRPr="0002626A" w:rsidRDefault="0002626A" w:rsidP="0002626A">
      <w:pPr>
        <w:pStyle w:val="Bezmezer"/>
        <w:rPr>
          <w:rFonts w:ascii="Verdana" w:hAnsi="Verdana"/>
          <w:sz w:val="20"/>
          <w:szCs w:val="20"/>
        </w:rPr>
      </w:pPr>
      <w:r w:rsidRPr="0002626A">
        <w:rPr>
          <w:rFonts w:ascii="Verdana" w:hAnsi="Verdana"/>
          <w:sz w:val="20"/>
          <w:szCs w:val="20"/>
        </w:rPr>
        <w:t>Příklad procedury:</w:t>
      </w:r>
    </w:p>
    <w:p w14:paraId="3714B0B0" w14:textId="77777777" w:rsidR="0002626A" w:rsidRPr="0002626A" w:rsidRDefault="0002626A" w:rsidP="0002626A">
      <w:pPr>
        <w:pStyle w:val="Bezmezer"/>
        <w:rPr>
          <w:rFonts w:ascii="Verdana" w:hAnsi="Verdana"/>
          <w:sz w:val="20"/>
          <w:szCs w:val="20"/>
        </w:rPr>
      </w:pPr>
      <w:r w:rsidRPr="0002626A">
        <w:rPr>
          <w:rFonts w:ascii="Verdana" w:hAnsi="Verdana"/>
          <w:sz w:val="20"/>
          <w:szCs w:val="20"/>
        </w:rPr>
        <w:t>CREATE PROC dbo.ep_AutGenDosleObjR22</w:t>
      </w:r>
      <w:r w:rsidRPr="0002626A">
        <w:rPr>
          <w:rFonts w:ascii="Verdana" w:hAnsi="Verdana"/>
          <w:sz w:val="20"/>
          <w:szCs w:val="20"/>
        </w:rPr>
        <w:br/>
        <w:t>@IdPriZaj INT, -- ID přípravy zajištění (v tabulce TabDosleObjR22)</w:t>
      </w:r>
      <w:r w:rsidRPr="0002626A">
        <w:rPr>
          <w:rFonts w:ascii="Verdana" w:hAnsi="Verdana"/>
          <w:sz w:val="20"/>
          <w:szCs w:val="20"/>
        </w:rPr>
        <w:br/>
        <w:t>@IdPolDObj INT -- ID řádku došlé objednávky</w:t>
      </w:r>
      <w:r w:rsidRPr="0002626A">
        <w:rPr>
          <w:rFonts w:ascii="Verdana" w:hAnsi="Verdana"/>
          <w:sz w:val="20"/>
          <w:szCs w:val="20"/>
        </w:rPr>
        <w:br/>
        <w:t>AS</w:t>
      </w:r>
      <w:r w:rsidRPr="0002626A">
        <w:rPr>
          <w:rFonts w:ascii="Verdana" w:hAnsi="Verdana"/>
          <w:sz w:val="20"/>
          <w:szCs w:val="20"/>
        </w:rPr>
        <w:br/>
        <w:t>-- ... nejaka priprava dat a nasledna uprava zaznamu</w:t>
      </w:r>
      <w:r w:rsidRPr="0002626A">
        <w:rPr>
          <w:rFonts w:ascii="Verdana" w:hAnsi="Verdana"/>
          <w:sz w:val="20"/>
          <w:szCs w:val="20"/>
        </w:rPr>
        <w:br/>
        <w:t>UPDATE TabDosleObjR22 set JCBezDani = 55 WHERE ID = @IdPriZaj</w:t>
      </w:r>
    </w:p>
    <w:p w14:paraId="2FCB1A0B" w14:textId="77777777" w:rsidR="0002626A" w:rsidRDefault="0002626A" w:rsidP="0002626A">
      <w:pPr>
        <w:pStyle w:val="Bezmezer"/>
        <w:rPr>
          <w:rFonts w:ascii="Verdana" w:hAnsi="Verdana"/>
          <w:sz w:val="20"/>
          <w:szCs w:val="20"/>
        </w:rPr>
      </w:pPr>
    </w:p>
    <w:p w14:paraId="58440AEC" w14:textId="77777777" w:rsidR="0002626A" w:rsidRPr="0002626A" w:rsidRDefault="0002626A" w:rsidP="0002626A">
      <w:pPr>
        <w:pStyle w:val="Bezmezer"/>
        <w:rPr>
          <w:rFonts w:ascii="Verdana" w:hAnsi="Verdana"/>
          <w:sz w:val="20"/>
          <w:szCs w:val="20"/>
        </w:rPr>
      </w:pPr>
    </w:p>
    <w:p w14:paraId="1DB2E420" w14:textId="4563ED94" w:rsidR="0002626A" w:rsidRPr="0002626A" w:rsidRDefault="0002626A" w:rsidP="0002626A">
      <w:pPr>
        <w:pStyle w:val="Bezmezer"/>
        <w:rPr>
          <w:rFonts w:ascii="Verdana" w:hAnsi="Verdana"/>
          <w:sz w:val="20"/>
          <w:szCs w:val="20"/>
        </w:rPr>
      </w:pPr>
      <w:r w:rsidRPr="0002626A">
        <w:rPr>
          <w:rFonts w:ascii="Verdana" w:hAnsi="Verdana"/>
          <w:sz w:val="20"/>
          <w:szCs w:val="20"/>
        </w:rPr>
        <w:t>dbo.ep_NZB_AutGenDosleObjPri</w:t>
      </w:r>
    </w:p>
    <w:p w14:paraId="72E66814" w14:textId="77777777" w:rsidR="0002626A" w:rsidRPr="0002626A" w:rsidRDefault="0002626A" w:rsidP="0002626A">
      <w:pPr>
        <w:pStyle w:val="Bezmezer"/>
        <w:rPr>
          <w:rFonts w:ascii="Verdana" w:hAnsi="Verdana"/>
          <w:sz w:val="20"/>
          <w:szCs w:val="20"/>
        </w:rPr>
      </w:pPr>
      <w:r w:rsidRPr="0002626A">
        <w:rPr>
          <w:rFonts w:ascii="Verdana" w:hAnsi="Verdana"/>
          <w:sz w:val="20"/>
          <w:szCs w:val="20"/>
        </w:rPr>
        <w:t>Volá se při generování přípravy zajištění pro záznamy zajištění při nastavení tabHGlob.NZB=1 – nový způsob blokování v tabulkách tabZajist*.</w:t>
      </w:r>
      <w:r w:rsidRPr="0002626A">
        <w:rPr>
          <w:rFonts w:ascii="Verdana" w:hAnsi="Verdana"/>
          <w:sz w:val="20"/>
          <w:szCs w:val="20"/>
        </w:rPr>
        <w:br/>
        <w:t>Procedura se zavolá po založení a naplnění záznamu přípravy se vstupním parametrem ID položky objednávky</w:t>
      </w:r>
      <w:r w:rsidRPr="0002626A">
        <w:rPr>
          <w:rFonts w:ascii="Verdana" w:hAnsi="Verdana"/>
          <w:sz w:val="20"/>
          <w:szCs w:val="20"/>
        </w:rPr>
        <w:br/>
        <w:t>Určená je pro změnu jednotkové ceny, zakázky, čísla organizace. Neměnit množství na zajištění!</w:t>
      </w:r>
      <w:r w:rsidRPr="0002626A">
        <w:rPr>
          <w:rFonts w:ascii="Verdana" w:hAnsi="Verdana"/>
          <w:sz w:val="20"/>
          <w:szCs w:val="20"/>
        </w:rPr>
        <w:br/>
        <w:t>CREATE PROC dbo.ep_NZB_AutGenDosleObjPri</w:t>
      </w:r>
      <w:r w:rsidRPr="0002626A">
        <w:rPr>
          <w:rFonts w:ascii="Verdana" w:hAnsi="Verdana"/>
          <w:sz w:val="20"/>
          <w:szCs w:val="20"/>
        </w:rPr>
        <w:br/>
        <w:t>@IdPriZaj INT, -- ID přípravy zajištění (v tabulce TabZajistPriX)</w:t>
      </w:r>
      <w:r w:rsidRPr="0002626A">
        <w:rPr>
          <w:rFonts w:ascii="Verdana" w:hAnsi="Verdana"/>
          <w:sz w:val="20"/>
          <w:szCs w:val="20"/>
        </w:rPr>
        <w:br/>
        <w:t>@IdPolDObj INT -- ID řádku došlé objednávky</w:t>
      </w:r>
      <w:r w:rsidRPr="0002626A">
        <w:rPr>
          <w:rFonts w:ascii="Verdana" w:hAnsi="Verdana"/>
          <w:sz w:val="20"/>
          <w:szCs w:val="20"/>
        </w:rPr>
        <w:br/>
        <w:t>AS</w:t>
      </w:r>
    </w:p>
    <w:p w14:paraId="0C33B9E9" w14:textId="77777777" w:rsidR="0002626A" w:rsidRPr="0002626A" w:rsidRDefault="0002626A" w:rsidP="0002626A">
      <w:pPr>
        <w:pStyle w:val="Bezmezer"/>
        <w:rPr>
          <w:rFonts w:ascii="Verdana" w:hAnsi="Verdana"/>
          <w:sz w:val="20"/>
          <w:szCs w:val="20"/>
        </w:rPr>
      </w:pPr>
      <w:r w:rsidRPr="0002626A">
        <w:rPr>
          <w:rFonts w:ascii="Verdana" w:hAnsi="Verdana"/>
          <w:sz w:val="20"/>
          <w:szCs w:val="20"/>
        </w:rPr>
        <w:t>Příklad procedury:</w:t>
      </w:r>
    </w:p>
    <w:p w14:paraId="376FCFD3" w14:textId="77777777" w:rsidR="0002626A" w:rsidRPr="0002626A" w:rsidRDefault="0002626A" w:rsidP="0002626A">
      <w:pPr>
        <w:pStyle w:val="Bezmezer"/>
        <w:rPr>
          <w:rFonts w:ascii="Verdana" w:hAnsi="Verdana"/>
          <w:sz w:val="20"/>
          <w:szCs w:val="20"/>
        </w:rPr>
      </w:pPr>
      <w:r w:rsidRPr="0002626A">
        <w:rPr>
          <w:rFonts w:ascii="Verdana" w:hAnsi="Verdana"/>
          <w:sz w:val="20"/>
          <w:szCs w:val="20"/>
        </w:rPr>
        <w:lastRenderedPageBreak/>
        <w:t>CREATE PROC dbo.ep_NZB_AutGenDosleObjPri</w:t>
      </w:r>
      <w:r w:rsidRPr="0002626A">
        <w:rPr>
          <w:rFonts w:ascii="Verdana" w:hAnsi="Verdana"/>
          <w:sz w:val="20"/>
          <w:szCs w:val="20"/>
        </w:rPr>
        <w:br/>
        <w:t>@IdPriZaj INT, -- ID přípravy zajištění (v tabulce TabZajistPriX)</w:t>
      </w:r>
      <w:r w:rsidRPr="0002626A">
        <w:rPr>
          <w:rFonts w:ascii="Verdana" w:hAnsi="Verdana"/>
          <w:sz w:val="20"/>
          <w:szCs w:val="20"/>
        </w:rPr>
        <w:br/>
        <w:t>@IdPolDObj INT -- ID řádku došlé objednávky</w:t>
      </w:r>
      <w:r w:rsidRPr="0002626A">
        <w:rPr>
          <w:rFonts w:ascii="Verdana" w:hAnsi="Verdana"/>
          <w:sz w:val="20"/>
          <w:szCs w:val="20"/>
        </w:rPr>
        <w:br/>
        <w:t>AS</w:t>
      </w:r>
      <w:r w:rsidRPr="0002626A">
        <w:rPr>
          <w:rFonts w:ascii="Verdana" w:hAnsi="Verdana"/>
          <w:sz w:val="20"/>
          <w:szCs w:val="20"/>
        </w:rPr>
        <w:br/>
        <w:t>-- ... nejaka priprava dat a nasledna uprava zaznamu</w:t>
      </w:r>
      <w:r w:rsidRPr="0002626A">
        <w:rPr>
          <w:rFonts w:ascii="Verdana" w:hAnsi="Verdana"/>
          <w:sz w:val="20"/>
          <w:szCs w:val="20"/>
        </w:rPr>
        <w:br/>
        <w:t>UPDATE TabZajistPriX set JCBezDani = 55 WHERE ID = @IdPriZaj</w:t>
      </w:r>
    </w:p>
    <w:p w14:paraId="3274DCF5" w14:textId="77777777" w:rsidR="0002626A" w:rsidRDefault="0002626A" w:rsidP="0018670E">
      <w:pPr>
        <w:pStyle w:val="Bezmezer"/>
        <w:rPr>
          <w:rFonts w:ascii="Verdana" w:hAnsi="Verdana"/>
          <w:sz w:val="20"/>
          <w:szCs w:val="20"/>
        </w:rPr>
      </w:pPr>
    </w:p>
    <w:p w14:paraId="5B93ABFD" w14:textId="77777777" w:rsidR="0002626A" w:rsidRDefault="0002626A" w:rsidP="0018670E">
      <w:pPr>
        <w:pStyle w:val="Bezmezer"/>
        <w:rPr>
          <w:rFonts w:ascii="Verdana" w:hAnsi="Verdana"/>
          <w:sz w:val="20"/>
          <w:szCs w:val="20"/>
        </w:rPr>
      </w:pPr>
    </w:p>
    <w:p w14:paraId="70C6CF85" w14:textId="4FE4FD80" w:rsidR="00DF131E" w:rsidRPr="00DF131E" w:rsidRDefault="00DF131E" w:rsidP="0018670E">
      <w:pPr>
        <w:pStyle w:val="Bezmezer"/>
        <w:rPr>
          <w:rFonts w:ascii="Verdana" w:hAnsi="Verdana"/>
          <w:sz w:val="20"/>
          <w:szCs w:val="20"/>
        </w:rPr>
      </w:pPr>
      <w:r w:rsidRPr="00DF131E">
        <w:rPr>
          <w:rFonts w:ascii="Verdana" w:hAnsi="Verdana"/>
          <w:sz w:val="20"/>
          <w:szCs w:val="20"/>
        </w:rPr>
        <w:t>dbo.ep_PohybyZboziSDCastkyZaRecyklaci</w:t>
      </w:r>
    </w:p>
    <w:p w14:paraId="2E046298" w14:textId="77777777" w:rsidR="00DF131E" w:rsidRPr="00DF131E" w:rsidRDefault="00DF131E" w:rsidP="00DF131E">
      <w:pPr>
        <w:pStyle w:val="Bezmezer"/>
        <w:rPr>
          <w:rFonts w:ascii="Verdana" w:hAnsi="Verdana"/>
          <w:sz w:val="20"/>
          <w:szCs w:val="20"/>
        </w:rPr>
      </w:pPr>
      <w:r w:rsidRPr="00DF131E">
        <w:rPr>
          <w:rFonts w:ascii="Verdana" w:hAnsi="Verdana"/>
          <w:sz w:val="20"/>
          <w:szCs w:val="20"/>
        </w:rPr>
        <w:t xml:space="preserve">Standardní řešení recyklačních poplatků podporuje pouze definici poplatku pro 1 legislativu a v HM. Pro případy, kdy dodavatel dodává např. na Slovensko, kde je hodnota recyklačního poplatku stanovena v EUR, je k dispozici podpora pro externí řešení s využitím uživatelských sloupců a speciální procedury </w:t>
      </w:r>
      <w:r w:rsidRPr="00DF131E">
        <w:rPr>
          <w:rFonts w:ascii="Verdana" w:hAnsi="Verdana"/>
          <w:b/>
          <w:bCs/>
          <w:sz w:val="20"/>
          <w:szCs w:val="20"/>
        </w:rPr>
        <w:t>ep_PohybyZboziSDCastkyZaRecyklaci</w:t>
      </w:r>
      <w:r w:rsidRPr="00DF131E">
        <w:rPr>
          <w:rFonts w:ascii="Verdana" w:hAnsi="Verdana"/>
          <w:sz w:val="20"/>
          <w:szCs w:val="20"/>
        </w:rPr>
        <w:t>, která zajistí, aby se pro výpočet použily správné hodnoty poplatků a převedly se do HM. Toto řešení předpokládá, že země DPH na dokladu určuje zemi, jejíž recyklační poplatek se má aplikovat.</w:t>
      </w:r>
    </w:p>
    <w:p w14:paraId="79473822" w14:textId="77777777" w:rsidR="00DF131E" w:rsidRPr="00DF131E" w:rsidRDefault="00DF131E" w:rsidP="00DF131E">
      <w:pPr>
        <w:pStyle w:val="Bezmezer"/>
        <w:rPr>
          <w:rFonts w:ascii="Verdana" w:hAnsi="Verdana"/>
          <w:sz w:val="20"/>
          <w:szCs w:val="20"/>
        </w:rPr>
      </w:pPr>
      <w:r w:rsidRPr="00DF131E">
        <w:rPr>
          <w:rFonts w:ascii="Verdana" w:hAnsi="Verdana"/>
          <w:sz w:val="20"/>
          <w:szCs w:val="20"/>
        </w:rPr>
        <w:t>dbo.ep_PohybyZboziSDCastkyZaRecyklaci</w:t>
      </w:r>
    </w:p>
    <w:p w14:paraId="3C41652A" w14:textId="77777777" w:rsidR="00DF131E" w:rsidRPr="00DF131E" w:rsidRDefault="00DF131E" w:rsidP="00DF131E">
      <w:pPr>
        <w:pStyle w:val="Bezmezer"/>
        <w:rPr>
          <w:rFonts w:ascii="Verdana" w:hAnsi="Verdana"/>
          <w:sz w:val="20"/>
          <w:szCs w:val="20"/>
        </w:rPr>
      </w:pPr>
      <w:r w:rsidRPr="00DF131E">
        <w:rPr>
          <w:rFonts w:ascii="Verdana" w:hAnsi="Verdana"/>
          <w:sz w:val="20"/>
          <w:szCs w:val="20"/>
        </w:rPr>
        <w:t>Zjištění alternativních hodnot recyklačního příspěvku</w:t>
      </w:r>
      <w:r w:rsidRPr="00DF131E">
        <w:rPr>
          <w:rFonts w:ascii="Verdana" w:hAnsi="Verdana"/>
          <w:sz w:val="20"/>
          <w:szCs w:val="20"/>
        </w:rPr>
        <w:br/>
        <w:t>pro danou kmenovou kartu a zemi DPH</w:t>
      </w:r>
      <w:r w:rsidRPr="00DF131E">
        <w:rPr>
          <w:rFonts w:ascii="Verdana" w:hAnsi="Verdana"/>
          <w:sz w:val="20"/>
          <w:szCs w:val="20"/>
        </w:rPr>
        <w:br/>
        <w:t>Parametry:</w:t>
      </w:r>
    </w:p>
    <w:p w14:paraId="33D2DCFE" w14:textId="77777777" w:rsidR="00DF131E" w:rsidRPr="00DF131E" w:rsidRDefault="00DF131E" w:rsidP="00DF131E">
      <w:pPr>
        <w:pStyle w:val="Bezmezer"/>
        <w:numPr>
          <w:ilvl w:val="0"/>
          <w:numId w:val="1"/>
        </w:numPr>
        <w:rPr>
          <w:rFonts w:ascii="Verdana" w:hAnsi="Verdana"/>
          <w:sz w:val="20"/>
          <w:szCs w:val="20"/>
        </w:rPr>
      </w:pPr>
      <w:r w:rsidRPr="00DF131E">
        <w:rPr>
          <w:rFonts w:ascii="Verdana" w:hAnsi="Verdana"/>
          <w:sz w:val="20"/>
          <w:szCs w:val="20"/>
        </w:rPr>
        <w:t>ID kmenové karty INT</w:t>
      </w:r>
    </w:p>
    <w:p w14:paraId="3B74C2DB" w14:textId="77777777" w:rsidR="00DF131E" w:rsidRPr="00DF131E" w:rsidRDefault="00DF131E" w:rsidP="00DF131E">
      <w:pPr>
        <w:pStyle w:val="Bezmezer"/>
        <w:numPr>
          <w:ilvl w:val="0"/>
          <w:numId w:val="1"/>
        </w:numPr>
        <w:rPr>
          <w:rFonts w:ascii="Verdana" w:hAnsi="Verdana"/>
          <w:sz w:val="20"/>
          <w:szCs w:val="20"/>
        </w:rPr>
      </w:pPr>
      <w:r w:rsidRPr="00DF131E">
        <w:rPr>
          <w:rFonts w:ascii="Verdana" w:hAnsi="Verdana"/>
          <w:sz w:val="20"/>
          <w:szCs w:val="20"/>
        </w:rPr>
        <w:t>Země DPH NVARCHAR(3)</w:t>
      </w:r>
    </w:p>
    <w:p w14:paraId="09642973" w14:textId="77777777" w:rsidR="00DF131E" w:rsidRPr="00DF131E" w:rsidRDefault="00DF131E" w:rsidP="00DF131E">
      <w:pPr>
        <w:pStyle w:val="Bezmezer"/>
        <w:numPr>
          <w:ilvl w:val="0"/>
          <w:numId w:val="1"/>
        </w:numPr>
        <w:rPr>
          <w:rFonts w:ascii="Verdana" w:hAnsi="Verdana"/>
          <w:sz w:val="20"/>
          <w:szCs w:val="20"/>
        </w:rPr>
      </w:pPr>
      <w:r w:rsidRPr="00DF131E">
        <w:rPr>
          <w:rFonts w:ascii="Verdana" w:hAnsi="Verdana"/>
          <w:sz w:val="20"/>
          <w:szCs w:val="20"/>
        </w:rPr>
        <w:t>Recyklační příspěvek historický NUMERIC(19,6) OUT</w:t>
      </w:r>
    </w:p>
    <w:p w14:paraId="6296C4BE" w14:textId="77777777" w:rsidR="00DF131E" w:rsidRPr="00DF131E" w:rsidRDefault="00DF131E" w:rsidP="00DF131E">
      <w:pPr>
        <w:pStyle w:val="Bezmezer"/>
        <w:numPr>
          <w:ilvl w:val="0"/>
          <w:numId w:val="1"/>
        </w:numPr>
        <w:rPr>
          <w:rFonts w:ascii="Verdana" w:hAnsi="Verdana"/>
          <w:sz w:val="20"/>
          <w:szCs w:val="20"/>
        </w:rPr>
      </w:pPr>
      <w:r w:rsidRPr="00DF131E">
        <w:rPr>
          <w:rFonts w:ascii="Verdana" w:hAnsi="Verdana"/>
          <w:sz w:val="20"/>
          <w:szCs w:val="20"/>
        </w:rPr>
        <w:t>Recyklační příspěvek garanční NUMERIC(19,6) OUT</w:t>
      </w:r>
    </w:p>
    <w:p w14:paraId="38EB5005" w14:textId="77777777" w:rsidR="00822977" w:rsidRDefault="00822977" w:rsidP="00DF131E">
      <w:pPr>
        <w:pStyle w:val="Bezmezer"/>
        <w:rPr>
          <w:rFonts w:ascii="Verdana" w:hAnsi="Verdana"/>
          <w:sz w:val="20"/>
          <w:szCs w:val="20"/>
        </w:rPr>
      </w:pPr>
    </w:p>
    <w:p w14:paraId="0F84918C" w14:textId="431FE043" w:rsidR="00DF131E" w:rsidRPr="00DF131E" w:rsidRDefault="00DF131E" w:rsidP="00DF131E">
      <w:pPr>
        <w:pStyle w:val="Bezmezer"/>
        <w:rPr>
          <w:rFonts w:ascii="Verdana" w:hAnsi="Verdana"/>
          <w:sz w:val="20"/>
          <w:szCs w:val="20"/>
        </w:rPr>
      </w:pPr>
      <w:r w:rsidRPr="00DF131E">
        <w:rPr>
          <w:rFonts w:ascii="Verdana" w:hAnsi="Verdana"/>
          <w:sz w:val="20"/>
          <w:szCs w:val="20"/>
        </w:rPr>
        <w:t>VZOROVA EXTERNI PROCEDURA PRO SK a HU</w:t>
      </w:r>
    </w:p>
    <w:p w14:paraId="0BAA65B8" w14:textId="77777777" w:rsidR="00822977" w:rsidRDefault="00822977" w:rsidP="00DF131E">
      <w:pPr>
        <w:pStyle w:val="Bezmezer"/>
        <w:rPr>
          <w:rFonts w:ascii="Verdana" w:hAnsi="Verdana"/>
          <w:sz w:val="20"/>
          <w:szCs w:val="20"/>
        </w:rPr>
      </w:pPr>
    </w:p>
    <w:p w14:paraId="316F9962" w14:textId="366995F3" w:rsidR="00DF131E" w:rsidRPr="00DF131E" w:rsidRDefault="00DF131E" w:rsidP="00DF131E">
      <w:pPr>
        <w:pStyle w:val="Bezmezer"/>
        <w:rPr>
          <w:rFonts w:ascii="Verdana" w:hAnsi="Verdana"/>
          <w:sz w:val="20"/>
          <w:szCs w:val="20"/>
        </w:rPr>
      </w:pPr>
      <w:r w:rsidRPr="00DF131E">
        <w:rPr>
          <w:rFonts w:ascii="Verdana" w:hAnsi="Verdana"/>
          <w:sz w:val="20"/>
          <w:szCs w:val="20"/>
        </w:rPr>
        <w:t>CREATE PROCEDURE dbo.ep_PohybyZboziSDCastkyZaRecyklaci</w:t>
      </w:r>
      <w:r w:rsidRPr="00DF131E">
        <w:rPr>
          <w:rFonts w:ascii="Verdana" w:hAnsi="Verdana"/>
          <w:sz w:val="20"/>
          <w:szCs w:val="20"/>
        </w:rPr>
        <w:br/>
        <w:t>@IDKmenZbozi INT, -- ID kmenove karty</w:t>
      </w:r>
      <w:r w:rsidRPr="00DF131E">
        <w:rPr>
          <w:rFonts w:ascii="Verdana" w:hAnsi="Verdana"/>
          <w:sz w:val="20"/>
          <w:szCs w:val="20"/>
        </w:rPr>
        <w:br/>
        <w:t>@ZemeDPH NVARCHAR(3), -- zeme DPH</w:t>
      </w:r>
      <w:r w:rsidRPr="00DF131E">
        <w:rPr>
          <w:rFonts w:ascii="Verdana" w:hAnsi="Verdana"/>
          <w:sz w:val="20"/>
          <w:szCs w:val="20"/>
        </w:rPr>
        <w:br/>
        <w:t>@KurzDPHHM NUMERIC(19,6), -- kurz DPH HM</w:t>
      </w:r>
      <w:r w:rsidRPr="00DF131E">
        <w:rPr>
          <w:rFonts w:ascii="Verdana" w:hAnsi="Verdana"/>
          <w:sz w:val="20"/>
          <w:szCs w:val="20"/>
        </w:rPr>
        <w:br/>
        <w:t>@MnoKurzDPHHM INT, -- mnozstvi kurzu DPH HM</w:t>
      </w:r>
      <w:r w:rsidRPr="00DF131E">
        <w:rPr>
          <w:rFonts w:ascii="Verdana" w:hAnsi="Verdana"/>
          <w:sz w:val="20"/>
          <w:szCs w:val="20"/>
        </w:rPr>
        <w:br/>
        <w:t>@CastkaHistRec NUMERIC(19,6) OUT, -- historicky RP v HM</w:t>
      </w:r>
      <w:r w:rsidRPr="00DF131E">
        <w:rPr>
          <w:rFonts w:ascii="Verdana" w:hAnsi="Verdana"/>
          <w:sz w:val="20"/>
          <w:szCs w:val="20"/>
        </w:rPr>
        <w:br/>
        <w:t>@CastkaGarRec NUMERIC(19,6) OUT -- garancni RP v HM</w:t>
      </w:r>
      <w:r w:rsidRPr="00DF131E">
        <w:rPr>
          <w:rFonts w:ascii="Verdana" w:hAnsi="Verdana"/>
          <w:sz w:val="20"/>
          <w:szCs w:val="20"/>
        </w:rPr>
        <w:br/>
        <w:t>AS</w:t>
      </w:r>
      <w:r w:rsidRPr="00DF131E">
        <w:rPr>
          <w:rFonts w:ascii="Verdana" w:hAnsi="Verdana"/>
          <w:sz w:val="20"/>
          <w:szCs w:val="20"/>
        </w:rPr>
        <w:br/>
        <w:t>SET NOCOUNT ON</w:t>
      </w:r>
      <w:r w:rsidRPr="00DF131E">
        <w:rPr>
          <w:rFonts w:ascii="Verdana" w:hAnsi="Verdana"/>
          <w:sz w:val="20"/>
          <w:szCs w:val="20"/>
        </w:rPr>
        <w:br/>
        <w:t>DECLARE @ZpusobKurzu TINYINT</w:t>
      </w:r>
      <w:r w:rsidRPr="00DF131E">
        <w:rPr>
          <w:rFonts w:ascii="Verdana" w:hAnsi="Verdana"/>
          <w:sz w:val="20"/>
          <w:szCs w:val="20"/>
        </w:rPr>
        <w:br/>
        <w:t>DECLARE @Nalezen BIT = 0</w:t>
      </w:r>
      <w:r w:rsidRPr="00DF131E">
        <w:rPr>
          <w:rFonts w:ascii="Verdana" w:hAnsi="Verdana"/>
          <w:sz w:val="20"/>
          <w:szCs w:val="20"/>
        </w:rPr>
        <w:br/>
        <w:t>SELECT @ZpusobKurzu = ZpusobKurzu FROM TabKodMen WHERE HlavniMena = 1</w:t>
      </w:r>
      <w:r w:rsidRPr="00DF131E">
        <w:rPr>
          <w:rFonts w:ascii="Verdana" w:hAnsi="Verdana"/>
          <w:sz w:val="20"/>
          <w:szCs w:val="20"/>
        </w:rPr>
        <w:br/>
        <w:t>IF @ZemeDPH = N'SK'</w:t>
      </w:r>
      <w:r w:rsidRPr="00DF131E">
        <w:rPr>
          <w:rFonts w:ascii="Verdana" w:hAnsi="Verdana"/>
          <w:sz w:val="20"/>
          <w:szCs w:val="20"/>
        </w:rPr>
        <w:br/>
        <w:t>BEGIN</w:t>
      </w:r>
      <w:r w:rsidRPr="00DF131E">
        <w:rPr>
          <w:rFonts w:ascii="Verdana" w:hAnsi="Verdana"/>
          <w:sz w:val="20"/>
          <w:szCs w:val="20"/>
        </w:rPr>
        <w:br/>
        <w:t>SELECT</w:t>
      </w:r>
      <w:r w:rsidRPr="00DF131E">
        <w:rPr>
          <w:rFonts w:ascii="Verdana" w:hAnsi="Verdana"/>
          <w:sz w:val="20"/>
          <w:szCs w:val="20"/>
        </w:rPr>
        <w:br/>
        <w:t>@Nalezen = 1,</w:t>
      </w:r>
      <w:r w:rsidRPr="00DF131E">
        <w:rPr>
          <w:rFonts w:ascii="Verdana" w:hAnsi="Verdana"/>
          <w:sz w:val="20"/>
          <w:szCs w:val="20"/>
        </w:rPr>
        <w:br/>
        <w:t>@CastkaHistRec = ISNULL(_HistRecykSK, 0),</w:t>
      </w:r>
      <w:r w:rsidRPr="00DF131E">
        <w:rPr>
          <w:rFonts w:ascii="Verdana" w:hAnsi="Verdana"/>
          <w:sz w:val="20"/>
          <w:szCs w:val="20"/>
        </w:rPr>
        <w:br/>
        <w:t>@CastkaGarRec = ISNULL(_GarRecykSK, 0)</w:t>
      </w:r>
      <w:r w:rsidRPr="00DF131E">
        <w:rPr>
          <w:rFonts w:ascii="Verdana" w:hAnsi="Verdana"/>
          <w:sz w:val="20"/>
          <w:szCs w:val="20"/>
        </w:rPr>
        <w:br/>
        <w:t>FROM TabKmenZbozi_Ext</w:t>
      </w:r>
      <w:r w:rsidRPr="00DF131E">
        <w:rPr>
          <w:rFonts w:ascii="Verdana" w:hAnsi="Verdana"/>
          <w:sz w:val="20"/>
          <w:szCs w:val="20"/>
        </w:rPr>
        <w:br/>
        <w:t>WHERE ID = @IDKmenZbozi</w:t>
      </w:r>
      <w:r w:rsidRPr="00DF131E">
        <w:rPr>
          <w:rFonts w:ascii="Verdana" w:hAnsi="Verdana"/>
          <w:sz w:val="20"/>
          <w:szCs w:val="20"/>
        </w:rPr>
        <w:br/>
        <w:t>END</w:t>
      </w:r>
      <w:r w:rsidRPr="00DF131E">
        <w:rPr>
          <w:rFonts w:ascii="Verdana" w:hAnsi="Verdana"/>
          <w:sz w:val="20"/>
          <w:szCs w:val="20"/>
        </w:rPr>
        <w:br/>
        <w:t>IF @ZemeDPH = N'HU'</w:t>
      </w:r>
      <w:r w:rsidRPr="00DF131E">
        <w:rPr>
          <w:rFonts w:ascii="Verdana" w:hAnsi="Verdana"/>
          <w:sz w:val="20"/>
          <w:szCs w:val="20"/>
        </w:rPr>
        <w:br/>
        <w:t>BEGIN</w:t>
      </w:r>
      <w:r w:rsidRPr="00DF131E">
        <w:rPr>
          <w:rFonts w:ascii="Verdana" w:hAnsi="Verdana"/>
          <w:sz w:val="20"/>
          <w:szCs w:val="20"/>
        </w:rPr>
        <w:br/>
        <w:t>SELECT</w:t>
      </w:r>
      <w:r w:rsidRPr="00DF131E">
        <w:rPr>
          <w:rFonts w:ascii="Verdana" w:hAnsi="Verdana"/>
          <w:sz w:val="20"/>
          <w:szCs w:val="20"/>
        </w:rPr>
        <w:br/>
        <w:t>@Nalezen = 1,</w:t>
      </w:r>
      <w:r w:rsidRPr="00DF131E">
        <w:rPr>
          <w:rFonts w:ascii="Verdana" w:hAnsi="Verdana"/>
          <w:sz w:val="20"/>
          <w:szCs w:val="20"/>
        </w:rPr>
        <w:br/>
        <w:t>@CastkaHistRec = ISNULL(_HistRecykHU, 0),</w:t>
      </w:r>
      <w:r w:rsidRPr="00DF131E">
        <w:rPr>
          <w:rFonts w:ascii="Verdana" w:hAnsi="Verdana"/>
          <w:sz w:val="20"/>
          <w:szCs w:val="20"/>
        </w:rPr>
        <w:br/>
        <w:t>@CastkaGarRec = ISNULL(_GarRecykHU, 0)</w:t>
      </w:r>
      <w:r w:rsidRPr="00DF131E">
        <w:rPr>
          <w:rFonts w:ascii="Verdana" w:hAnsi="Verdana"/>
          <w:sz w:val="20"/>
          <w:szCs w:val="20"/>
        </w:rPr>
        <w:br/>
        <w:t>FROM TabKmenZbozi_Ext</w:t>
      </w:r>
      <w:r w:rsidRPr="00DF131E">
        <w:rPr>
          <w:rFonts w:ascii="Verdana" w:hAnsi="Verdana"/>
          <w:sz w:val="20"/>
          <w:szCs w:val="20"/>
        </w:rPr>
        <w:br/>
        <w:t>WHERE ID = @IDKmenZbozi</w:t>
      </w:r>
      <w:r w:rsidRPr="00DF131E">
        <w:rPr>
          <w:rFonts w:ascii="Verdana" w:hAnsi="Verdana"/>
          <w:sz w:val="20"/>
          <w:szCs w:val="20"/>
        </w:rPr>
        <w:br/>
        <w:t>END</w:t>
      </w:r>
      <w:r w:rsidRPr="00DF131E">
        <w:rPr>
          <w:rFonts w:ascii="Verdana" w:hAnsi="Verdana"/>
          <w:sz w:val="20"/>
          <w:szCs w:val="20"/>
        </w:rPr>
        <w:br/>
      </w:r>
      <w:r w:rsidRPr="00DF131E">
        <w:rPr>
          <w:rFonts w:ascii="Verdana" w:hAnsi="Verdana"/>
          <w:sz w:val="20"/>
          <w:szCs w:val="20"/>
        </w:rPr>
        <w:lastRenderedPageBreak/>
        <w:t>IF @Nalezen = 1</w:t>
      </w:r>
      <w:r w:rsidRPr="00DF131E">
        <w:rPr>
          <w:rFonts w:ascii="Verdana" w:hAnsi="Verdana"/>
          <w:sz w:val="20"/>
          <w:szCs w:val="20"/>
        </w:rPr>
        <w:br/>
        <w:t>BEGIN</w:t>
      </w:r>
      <w:r w:rsidRPr="00DF131E">
        <w:rPr>
          <w:rFonts w:ascii="Verdana" w:hAnsi="Verdana"/>
          <w:sz w:val="20"/>
          <w:szCs w:val="20"/>
        </w:rPr>
        <w:br/>
        <w:t>IF @ZpusobKurzu = 0</w:t>
      </w:r>
      <w:r w:rsidRPr="00DF131E">
        <w:rPr>
          <w:rFonts w:ascii="Verdana" w:hAnsi="Verdana"/>
          <w:sz w:val="20"/>
          <w:szCs w:val="20"/>
        </w:rPr>
        <w:br/>
        <w:t>SELECT</w:t>
      </w:r>
      <w:r w:rsidRPr="00DF131E">
        <w:rPr>
          <w:rFonts w:ascii="Verdana" w:hAnsi="Verdana"/>
          <w:sz w:val="20"/>
          <w:szCs w:val="20"/>
        </w:rPr>
        <w:br/>
        <w:t>@CastkaHistRec = @CastkaHistRec * @KurzDPHHM / @MnoKurzDPHHM,</w:t>
      </w:r>
      <w:r w:rsidRPr="00DF131E">
        <w:rPr>
          <w:rFonts w:ascii="Verdana" w:hAnsi="Verdana"/>
          <w:sz w:val="20"/>
          <w:szCs w:val="20"/>
        </w:rPr>
        <w:br/>
        <w:t>@CastkaGarRec = @CastkaGarRec * @KurzDPHHM / @MnoKurzDPHHM</w:t>
      </w:r>
      <w:r w:rsidRPr="00DF131E">
        <w:rPr>
          <w:rFonts w:ascii="Verdana" w:hAnsi="Verdana"/>
          <w:sz w:val="20"/>
          <w:szCs w:val="20"/>
        </w:rPr>
        <w:br/>
        <w:t>ELSE</w:t>
      </w:r>
      <w:r w:rsidRPr="00DF131E">
        <w:rPr>
          <w:rFonts w:ascii="Verdana" w:hAnsi="Verdana"/>
          <w:sz w:val="20"/>
          <w:szCs w:val="20"/>
        </w:rPr>
        <w:br/>
        <w:t>SELECT</w:t>
      </w:r>
      <w:r w:rsidRPr="00DF131E">
        <w:rPr>
          <w:rFonts w:ascii="Verdana" w:hAnsi="Verdana"/>
          <w:sz w:val="20"/>
          <w:szCs w:val="20"/>
        </w:rPr>
        <w:br/>
        <w:t>@CastkaHistRec = @CastkaHistRec * @MnoKurzDPHHM / @KurzDPHHM,</w:t>
      </w:r>
      <w:r w:rsidRPr="00DF131E">
        <w:rPr>
          <w:rFonts w:ascii="Verdana" w:hAnsi="Verdana"/>
          <w:sz w:val="20"/>
          <w:szCs w:val="20"/>
        </w:rPr>
        <w:br/>
        <w:t>@CastkaGarRec = @CastkaGarRec * @MnoKurzDPHHM / @KurzDPHHM</w:t>
      </w:r>
      <w:r w:rsidRPr="00DF131E">
        <w:rPr>
          <w:rFonts w:ascii="Verdana" w:hAnsi="Verdana"/>
          <w:sz w:val="20"/>
          <w:szCs w:val="20"/>
        </w:rPr>
        <w:br/>
        <w:t>END</w:t>
      </w:r>
    </w:p>
    <w:p w14:paraId="498A970C" w14:textId="77777777" w:rsidR="00DF131E" w:rsidRDefault="00DF131E" w:rsidP="0018670E">
      <w:pPr>
        <w:pStyle w:val="Bezmezer"/>
        <w:rPr>
          <w:rFonts w:ascii="Verdana" w:hAnsi="Verdana"/>
          <w:sz w:val="20"/>
          <w:szCs w:val="20"/>
        </w:rPr>
      </w:pPr>
    </w:p>
    <w:p w14:paraId="68DFDB09" w14:textId="30BED0A8" w:rsidR="00660E9C" w:rsidRDefault="00660E9C" w:rsidP="0018670E">
      <w:pPr>
        <w:pStyle w:val="Bezmezer"/>
        <w:rPr>
          <w:rFonts w:ascii="Verdana" w:hAnsi="Verdana"/>
          <w:sz w:val="20"/>
          <w:szCs w:val="20"/>
        </w:rPr>
      </w:pPr>
      <w:r>
        <w:rPr>
          <w:rFonts w:ascii="Verdana" w:hAnsi="Verdana"/>
          <w:sz w:val="20"/>
          <w:szCs w:val="20"/>
        </w:rPr>
        <w:t>dbo.</w:t>
      </w:r>
      <w:r w:rsidRPr="00660E9C">
        <w:rPr>
          <w:rFonts w:ascii="Verdana" w:hAnsi="Verdana"/>
          <w:sz w:val="20"/>
          <w:szCs w:val="20"/>
        </w:rPr>
        <w:t>ep_OZ_PovolitSmazatPolozku</w:t>
      </w:r>
    </w:p>
    <w:p w14:paraId="3B9449E4"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Nová speciální procedura, která se volá před smazáním řádku s položkou v tabulce tabPohybyZbozi</w:t>
      </w:r>
    </w:p>
    <w:p w14:paraId="42E38A6B"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ep_OZ_PovolitSmazatPolozku</w:t>
      </w:r>
    </w:p>
    <w:p w14:paraId="2E41F580"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Pro @Smazat = 0 se objeví @HlaskaDotaz, nebude-li @HlaskaDotaz, tak se vypíše v dialogu univerzální text</w:t>
      </w:r>
      <w:r w:rsidRPr="00660E9C">
        <w:rPr>
          <w:rFonts w:ascii="Verdana" w:hAnsi="Verdana"/>
          <w:sz w:val="20"/>
          <w:szCs w:val="20"/>
        </w:rPr>
        <w:br/>
        <w:t>"Položku nelze smazat - kontrola speciální procedurou ep_OZ_PovolitSmazatPolozku" a akce skončí</w:t>
      </w:r>
      <w:r w:rsidRPr="00660E9C">
        <w:rPr>
          <w:rFonts w:ascii="Verdana" w:hAnsi="Verdana"/>
          <w:sz w:val="20"/>
          <w:szCs w:val="20"/>
        </w:rPr>
        <w:br/>
        <w:t>Pro @Smazat = 1 - jde se dál na mazání bez speciálního dialogu</w:t>
      </w:r>
      <w:r w:rsidRPr="00660E9C">
        <w:rPr>
          <w:rFonts w:ascii="Verdana" w:hAnsi="Verdana"/>
          <w:sz w:val="20"/>
          <w:szCs w:val="20"/>
        </w:rPr>
        <w:br/>
        <w:t>Pro @Smazat = 2 se objeví @HlaskaDotaz v dialogu s dotazem "Smazat položku ANO &lt;-&gt; NE". Podle reakce se doklad smaže, nebo ne.</w:t>
      </w:r>
      <w:r w:rsidRPr="00660E9C">
        <w:rPr>
          <w:rFonts w:ascii="Verdana" w:hAnsi="Verdana"/>
          <w:sz w:val="20"/>
          <w:szCs w:val="20"/>
        </w:rPr>
        <w:br/>
        <w:t>Nebude-li @HlaskaDotaz, tak se vypíše v dialogu univerzální text "Položku lze smazat s výhradou - kontrola speciální procedurou ep_OZ_PovolitSmazatPolozku"</w:t>
      </w:r>
      <w:r w:rsidRPr="00660E9C">
        <w:rPr>
          <w:rFonts w:ascii="Verdana" w:hAnsi="Verdana"/>
          <w:sz w:val="20"/>
          <w:szCs w:val="20"/>
        </w:rPr>
        <w:br/>
        <w:t>s dotazem "Smazat položku ANO &lt;-&gt; NE". Na NE se položka ani doklad nesmažou.</w:t>
      </w:r>
      <w:r w:rsidRPr="00660E9C">
        <w:rPr>
          <w:rFonts w:ascii="Verdana" w:hAnsi="Verdana"/>
          <w:sz w:val="20"/>
          <w:szCs w:val="20"/>
        </w:rPr>
        <w:br/>
        <w:t>CREATE PROCEDURE dbo.ep_OZ_PovolitSmazatPolozku</w:t>
      </w:r>
      <w:r w:rsidRPr="00660E9C">
        <w:rPr>
          <w:rFonts w:ascii="Verdana" w:hAnsi="Verdana"/>
          <w:sz w:val="20"/>
          <w:szCs w:val="20"/>
        </w:rPr>
        <w:br/>
        <w:t>@ID INT, -- ID položky OZ</w:t>
      </w:r>
      <w:r w:rsidRPr="00660E9C">
        <w:rPr>
          <w:rFonts w:ascii="Verdana" w:hAnsi="Verdana"/>
          <w:sz w:val="20"/>
          <w:szCs w:val="20"/>
        </w:rPr>
        <w:br/>
        <w:t>@Smazat TINYINT OUT, -- Smazat položku? 0 - NE, 1 - ANO bez dotazu, 2 - ANO dle odpovědi na dotaz,</w:t>
      </w:r>
      <w:r w:rsidRPr="00660E9C">
        <w:rPr>
          <w:rFonts w:ascii="Verdana" w:hAnsi="Verdana"/>
          <w:sz w:val="20"/>
          <w:szCs w:val="20"/>
        </w:rPr>
        <w:br/>
        <w:t>@HlaskaDotaz NVARCHAR(MAX) OUT</w:t>
      </w:r>
      <w:r w:rsidRPr="00660E9C">
        <w:rPr>
          <w:rFonts w:ascii="Verdana" w:hAnsi="Verdana"/>
          <w:sz w:val="20"/>
          <w:szCs w:val="20"/>
        </w:rPr>
        <w:br/>
        <w:t>AS</w:t>
      </w:r>
      <w:r w:rsidRPr="00660E9C">
        <w:rPr>
          <w:rFonts w:ascii="Verdana" w:hAnsi="Verdana"/>
          <w:sz w:val="20"/>
          <w:szCs w:val="20"/>
        </w:rPr>
        <w:br/>
        <w:t>SET NOCOUNT ON</w:t>
      </w:r>
    </w:p>
    <w:p w14:paraId="3374060B"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 </w:t>
      </w:r>
    </w:p>
    <w:p w14:paraId="0518A5F9"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Příklad použití procedury:</w:t>
      </w:r>
    </w:p>
    <w:p w14:paraId="1DA3E9FF"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CREATE PROCEDURE [dbo].[ep_OZ_PovolitSmazatPolozku]</w:t>
      </w:r>
      <w:r w:rsidRPr="00660E9C">
        <w:rPr>
          <w:rFonts w:ascii="Verdana" w:hAnsi="Verdana"/>
          <w:sz w:val="20"/>
          <w:szCs w:val="20"/>
        </w:rPr>
        <w:br/>
        <w:t>@ID INT, -- ID položky OZ</w:t>
      </w:r>
      <w:r w:rsidRPr="00660E9C">
        <w:rPr>
          <w:rFonts w:ascii="Verdana" w:hAnsi="Verdana"/>
          <w:sz w:val="20"/>
          <w:szCs w:val="20"/>
        </w:rPr>
        <w:br/>
        <w:t>@Smazat TINYINT OUT, -- Smazat položku? 0 - NE, 1 - ANO bez dotazu, 2 - ANO dle odpovědi na dotaz,</w:t>
      </w:r>
      <w:r w:rsidRPr="00660E9C">
        <w:rPr>
          <w:rFonts w:ascii="Verdana" w:hAnsi="Verdana"/>
          <w:sz w:val="20"/>
          <w:szCs w:val="20"/>
        </w:rPr>
        <w:br/>
        <w:t>@HlaskaDotaz NVARCHAR(MAX) OUT</w:t>
      </w:r>
      <w:r w:rsidRPr="00660E9C">
        <w:rPr>
          <w:rFonts w:ascii="Verdana" w:hAnsi="Verdana"/>
          <w:sz w:val="20"/>
          <w:szCs w:val="20"/>
        </w:rPr>
        <w:br/>
        <w:t>AS</w:t>
      </w:r>
      <w:r w:rsidRPr="00660E9C">
        <w:rPr>
          <w:rFonts w:ascii="Verdana" w:hAnsi="Verdana"/>
          <w:sz w:val="20"/>
          <w:szCs w:val="20"/>
        </w:rPr>
        <w:br/>
        <w:t>SET NOCOUNT ON</w:t>
      </w:r>
    </w:p>
    <w:p w14:paraId="34549961"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SET @HlaskaDotaz = NULL</w:t>
      </w:r>
    </w:p>
    <w:p w14:paraId="2C8CEB7E"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 odkazuje se na tuto položku nějaký záznam z tabPohybyZbozi, nebo je na doklad s touto položkou odkaz z hlavičky došlé objednávky v tabDosleObjVazbaDok02 (např. z nabídky je vygenerovaná došlá objednávka)</w:t>
      </w:r>
    </w:p>
    <w:p w14:paraId="3532FEAA"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 xml:space="preserve">If exists(select id from tabpohybyzbozi p where p.IDOldPolozka = @ID) or exists(select d.IDDokZbo from TabDosleObjVazbaDok02 d join TabPohybyZbozi p on </w:t>
      </w:r>
      <w:hyperlink r:id="rId6" w:tooltip="http://p.id/" w:history="1">
        <w:r w:rsidRPr="00660E9C">
          <w:rPr>
            <w:rStyle w:val="Hypertextovodkaz"/>
            <w:rFonts w:ascii="Verdana" w:hAnsi="Verdana"/>
            <w:sz w:val="20"/>
            <w:szCs w:val="20"/>
          </w:rPr>
          <w:t>p.ID</w:t>
        </w:r>
      </w:hyperlink>
      <w:r w:rsidRPr="00660E9C">
        <w:rPr>
          <w:rFonts w:ascii="Verdana" w:hAnsi="Verdana"/>
          <w:sz w:val="20"/>
          <w:szCs w:val="20"/>
        </w:rPr>
        <w:t xml:space="preserve"> = @ID where p.IDDoklad = d.IDDokZbo)</w:t>
      </w:r>
    </w:p>
    <w:p w14:paraId="00609AF3"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BEGIN</w:t>
      </w:r>
      <w:r w:rsidRPr="00660E9C">
        <w:rPr>
          <w:rFonts w:ascii="Verdana" w:hAnsi="Verdana"/>
          <w:sz w:val="20"/>
          <w:szCs w:val="20"/>
        </w:rPr>
        <w:br/>
        <w:t>SET @HlaskaDotaz = 'Je návazný doklad!!! Smazat položku/doklad ?'</w:t>
      </w:r>
      <w:r w:rsidRPr="00660E9C">
        <w:rPr>
          <w:rFonts w:ascii="Verdana" w:hAnsi="Verdana"/>
          <w:sz w:val="20"/>
          <w:szCs w:val="20"/>
        </w:rPr>
        <w:br/>
        <w:t>SET @Smazat = 2</w:t>
      </w:r>
      <w:r w:rsidRPr="00660E9C">
        <w:rPr>
          <w:rFonts w:ascii="Verdana" w:hAnsi="Verdana"/>
          <w:sz w:val="20"/>
          <w:szCs w:val="20"/>
        </w:rPr>
        <w:br/>
        <w:t>END</w:t>
      </w:r>
      <w:r w:rsidRPr="00660E9C">
        <w:rPr>
          <w:rFonts w:ascii="Verdana" w:hAnsi="Verdana"/>
          <w:sz w:val="20"/>
          <w:szCs w:val="20"/>
        </w:rPr>
        <w:br/>
        <w:t>ELSE</w:t>
      </w:r>
      <w:r w:rsidRPr="00660E9C">
        <w:rPr>
          <w:rFonts w:ascii="Verdana" w:hAnsi="Verdana"/>
          <w:sz w:val="20"/>
          <w:szCs w:val="20"/>
        </w:rPr>
        <w:br/>
        <w:t>Begin</w:t>
      </w:r>
      <w:r w:rsidRPr="00660E9C">
        <w:rPr>
          <w:rFonts w:ascii="Verdana" w:hAnsi="Verdana"/>
          <w:sz w:val="20"/>
          <w:szCs w:val="20"/>
        </w:rPr>
        <w:br/>
        <w:t>-- SET @HlaskaDotaz = 'Není návazný doklad'</w:t>
      </w:r>
      <w:r w:rsidRPr="00660E9C">
        <w:rPr>
          <w:rFonts w:ascii="Verdana" w:hAnsi="Verdana"/>
          <w:sz w:val="20"/>
          <w:szCs w:val="20"/>
        </w:rPr>
        <w:br/>
      </w:r>
      <w:r w:rsidRPr="00660E9C">
        <w:rPr>
          <w:rFonts w:ascii="Verdana" w:hAnsi="Verdana"/>
          <w:sz w:val="20"/>
          <w:szCs w:val="20"/>
        </w:rPr>
        <w:lastRenderedPageBreak/>
        <w:t>SET @Smazat = 1</w:t>
      </w:r>
      <w:r w:rsidRPr="00660E9C">
        <w:rPr>
          <w:rFonts w:ascii="Verdana" w:hAnsi="Verdana"/>
          <w:sz w:val="20"/>
          <w:szCs w:val="20"/>
        </w:rPr>
        <w:br/>
        <w:t>end</w:t>
      </w:r>
    </w:p>
    <w:p w14:paraId="152511EE"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GO</w:t>
      </w:r>
    </w:p>
    <w:p w14:paraId="0FE693B0" w14:textId="77777777" w:rsidR="00660E9C" w:rsidRDefault="00660E9C" w:rsidP="0018670E">
      <w:pPr>
        <w:pStyle w:val="Bezmezer"/>
        <w:rPr>
          <w:rFonts w:ascii="Verdana" w:hAnsi="Verdana"/>
          <w:sz w:val="20"/>
          <w:szCs w:val="20"/>
        </w:rPr>
      </w:pPr>
    </w:p>
    <w:p w14:paraId="3585C0A7" w14:textId="77777777" w:rsidR="007926EB" w:rsidRDefault="007926EB" w:rsidP="0018670E">
      <w:pPr>
        <w:pStyle w:val="Bezmezer"/>
        <w:rPr>
          <w:rFonts w:ascii="Verdana" w:hAnsi="Verdana"/>
          <w:sz w:val="20"/>
          <w:szCs w:val="20"/>
        </w:rPr>
      </w:pPr>
    </w:p>
    <w:p w14:paraId="1900CE44" w14:textId="08266EC5" w:rsidR="007926EB" w:rsidRDefault="007926EB" w:rsidP="0018670E">
      <w:pPr>
        <w:pStyle w:val="Bezmezer"/>
        <w:rPr>
          <w:rFonts w:ascii="Verdana" w:hAnsi="Verdana"/>
          <w:sz w:val="20"/>
          <w:szCs w:val="20"/>
        </w:rPr>
      </w:pPr>
      <w:r w:rsidRPr="007926EB">
        <w:rPr>
          <w:rFonts w:ascii="Verdana" w:hAnsi="Verdana"/>
          <w:sz w:val="20"/>
          <w:szCs w:val="20"/>
        </w:rPr>
        <w:t>dbo.ep_OZCopyKmenASklad</w:t>
      </w:r>
    </w:p>
    <w:p w14:paraId="2A256080" w14:textId="73109710" w:rsidR="007926EB" w:rsidRPr="007926EB" w:rsidRDefault="007926EB" w:rsidP="007926EB">
      <w:pPr>
        <w:pStyle w:val="Bezmezer"/>
        <w:rPr>
          <w:rFonts w:ascii="Verdana" w:hAnsi="Verdana"/>
          <w:sz w:val="20"/>
          <w:szCs w:val="20"/>
        </w:rPr>
      </w:pPr>
      <w:r w:rsidRPr="007926EB">
        <w:rPr>
          <w:rFonts w:ascii="Verdana" w:hAnsi="Verdana"/>
          <w:sz w:val="20"/>
          <w:szCs w:val="20"/>
        </w:rPr>
        <w:t xml:space="preserve">Slepá procedura dbo.ep_OZCopyKmenASklad umožňuje ovlivnit </w:t>
      </w:r>
      <w:r>
        <w:rPr>
          <w:rFonts w:ascii="Verdana" w:hAnsi="Verdana"/>
          <w:sz w:val="20"/>
          <w:szCs w:val="20"/>
        </w:rPr>
        <w:t xml:space="preserve">v rámci kopírování kmenové karty </w:t>
      </w:r>
      <w:r w:rsidRPr="007926EB">
        <w:rPr>
          <w:rFonts w:ascii="Verdana" w:hAnsi="Verdana"/>
          <w:sz w:val="20"/>
          <w:szCs w:val="20"/>
        </w:rPr>
        <w:t>rozsah kopírovaných atributů</w:t>
      </w:r>
      <w:r w:rsidRPr="007926EB">
        <w:rPr>
          <w:rFonts w:ascii="Verdana" w:hAnsi="Verdana"/>
          <w:sz w:val="20"/>
          <w:szCs w:val="20"/>
        </w:rPr>
        <w:br/>
        <w:t>Volá se záhy po provedení procedury hp_OZCopyKmenASklad2 z funkce sqnveKmZboKopie.Kopie()</w:t>
      </w:r>
      <w:r w:rsidRPr="007926EB">
        <w:rPr>
          <w:rFonts w:ascii="Verdana" w:hAnsi="Verdana"/>
          <w:sz w:val="20"/>
          <w:szCs w:val="20"/>
        </w:rPr>
        <w:br/>
        <w:t>@SrcIDKmen – ID zdrojové kmenové karty</w:t>
      </w:r>
      <w:r w:rsidRPr="007926EB">
        <w:rPr>
          <w:rFonts w:ascii="Verdana" w:hAnsi="Verdana"/>
          <w:sz w:val="20"/>
          <w:szCs w:val="20"/>
        </w:rPr>
        <w:br/>
        <w:t>@DstIDKmen – ID cílové kmenové karty</w:t>
      </w:r>
      <w:r w:rsidRPr="007926EB">
        <w:rPr>
          <w:rFonts w:ascii="Verdana" w:hAnsi="Verdana"/>
          <w:sz w:val="20"/>
          <w:szCs w:val="20"/>
        </w:rPr>
        <w:br/>
        <w:t>CREATE PROCEDURE dbo.ep_OZCopyKmenASklad</w:t>
      </w:r>
    </w:p>
    <w:p w14:paraId="76F3C7D1" w14:textId="77777777" w:rsidR="007926EB" w:rsidRPr="007926EB" w:rsidRDefault="007926EB" w:rsidP="007926EB">
      <w:pPr>
        <w:pStyle w:val="Bezmezer"/>
        <w:rPr>
          <w:rFonts w:ascii="Verdana" w:hAnsi="Verdana"/>
          <w:sz w:val="20"/>
          <w:szCs w:val="20"/>
        </w:rPr>
      </w:pPr>
      <w:r w:rsidRPr="007926EB">
        <w:rPr>
          <w:rFonts w:ascii="Verdana" w:hAnsi="Verdana"/>
          <w:sz w:val="20"/>
          <w:szCs w:val="20"/>
        </w:rPr>
        <w:t xml:space="preserve">@SrcIDKmen INT, </w:t>
      </w:r>
    </w:p>
    <w:p w14:paraId="01459B69" w14:textId="77777777" w:rsidR="007926EB" w:rsidRPr="007926EB" w:rsidRDefault="007926EB" w:rsidP="007926EB">
      <w:pPr>
        <w:pStyle w:val="Bezmezer"/>
        <w:rPr>
          <w:rFonts w:ascii="Verdana" w:hAnsi="Verdana"/>
          <w:sz w:val="20"/>
          <w:szCs w:val="20"/>
        </w:rPr>
      </w:pPr>
      <w:r w:rsidRPr="007926EB">
        <w:rPr>
          <w:rFonts w:ascii="Verdana" w:hAnsi="Verdana"/>
          <w:sz w:val="20"/>
          <w:szCs w:val="20"/>
        </w:rPr>
        <w:t>@DstIDKmen INT</w:t>
      </w:r>
    </w:p>
    <w:p w14:paraId="6667AFA2" w14:textId="77777777" w:rsidR="007926EB" w:rsidRDefault="007926EB" w:rsidP="007926EB">
      <w:pPr>
        <w:pStyle w:val="Bezmezer"/>
        <w:rPr>
          <w:rFonts w:ascii="Verdana" w:hAnsi="Verdana"/>
          <w:sz w:val="20"/>
          <w:szCs w:val="20"/>
        </w:rPr>
      </w:pPr>
      <w:r w:rsidRPr="007926EB">
        <w:rPr>
          <w:rFonts w:ascii="Verdana" w:hAnsi="Verdana"/>
          <w:sz w:val="20"/>
          <w:szCs w:val="20"/>
        </w:rPr>
        <w:t>AS SET NOCOUNT ON</w:t>
      </w:r>
    </w:p>
    <w:p w14:paraId="612E43AA" w14:textId="77777777" w:rsidR="00724BF7" w:rsidRDefault="00724BF7" w:rsidP="007926EB">
      <w:pPr>
        <w:pStyle w:val="Bezmezer"/>
        <w:rPr>
          <w:rFonts w:ascii="Verdana" w:hAnsi="Verdana"/>
          <w:sz w:val="20"/>
          <w:szCs w:val="20"/>
        </w:rPr>
      </w:pPr>
    </w:p>
    <w:p w14:paraId="126FC442" w14:textId="77777777" w:rsidR="00724BF7" w:rsidRDefault="00724BF7" w:rsidP="00724BF7">
      <w:pPr>
        <w:pStyle w:val="Bezmezer"/>
        <w:rPr>
          <w:rFonts w:ascii="Verdana" w:hAnsi="Verdana"/>
          <w:sz w:val="20"/>
          <w:szCs w:val="20"/>
        </w:rPr>
      </w:pPr>
    </w:p>
    <w:p w14:paraId="1D52FAFB" w14:textId="2FE316D8" w:rsidR="00724BF7" w:rsidRPr="00724BF7" w:rsidRDefault="00724BF7" w:rsidP="00724BF7">
      <w:pPr>
        <w:pStyle w:val="Bezmezer"/>
        <w:rPr>
          <w:rFonts w:ascii="Verdana" w:hAnsi="Verdana"/>
          <w:sz w:val="20"/>
          <w:szCs w:val="20"/>
        </w:rPr>
      </w:pPr>
      <w:r>
        <w:rPr>
          <w:rFonts w:ascii="Verdana" w:hAnsi="Verdana"/>
          <w:sz w:val="20"/>
          <w:szCs w:val="20"/>
        </w:rPr>
        <w:t>dbo.</w:t>
      </w:r>
      <w:r w:rsidRPr="00724BF7">
        <w:rPr>
          <w:rFonts w:ascii="Verdana" w:hAnsi="Verdana"/>
          <w:sz w:val="20"/>
          <w:szCs w:val="20"/>
        </w:rPr>
        <w:t>ep_KJHlavickaOZ</w:t>
      </w:r>
    </w:p>
    <w:p w14:paraId="13733180" w14:textId="77777777" w:rsidR="00724BF7" w:rsidRPr="00724BF7" w:rsidRDefault="00724BF7" w:rsidP="00724BF7">
      <w:pPr>
        <w:pStyle w:val="Bezmezer"/>
        <w:rPr>
          <w:rFonts w:ascii="Verdana" w:hAnsi="Verdana"/>
          <w:sz w:val="20"/>
          <w:szCs w:val="20"/>
        </w:rPr>
      </w:pPr>
      <w:r w:rsidRPr="00724BF7">
        <w:rPr>
          <w:rFonts w:ascii="Verdana" w:hAnsi="Verdana"/>
          <w:sz w:val="20"/>
          <w:szCs w:val="20"/>
        </w:rPr>
        <w:t>Volá se po založení dokladu OZ, těsně před zobrazením editoru,</w:t>
      </w:r>
      <w:r w:rsidRPr="00724BF7">
        <w:rPr>
          <w:rFonts w:ascii="Verdana" w:hAnsi="Verdana"/>
          <w:sz w:val="20"/>
          <w:szCs w:val="20"/>
        </w:rPr>
        <w:br/>
        <w:t>pokud je předek přehledu dokladu jakýkoliv přehled postavený nad tabulkou TabKontaktJednani (Aktivity, QMS, CRM...)</w:t>
      </w:r>
      <w:r w:rsidRPr="00724BF7">
        <w:rPr>
          <w:rFonts w:ascii="Verdana" w:hAnsi="Verdana"/>
          <w:sz w:val="20"/>
          <w:szCs w:val="20"/>
        </w:rPr>
        <w:br/>
        <w:t>Např. - jsem v editoru aktivity na záložce doklady a zakládám nový doklad.</w:t>
      </w:r>
    </w:p>
    <w:p w14:paraId="453EA576" w14:textId="77777777" w:rsidR="00724BF7" w:rsidRPr="00724BF7" w:rsidRDefault="00724BF7" w:rsidP="00724BF7">
      <w:pPr>
        <w:pStyle w:val="Bezmezer"/>
        <w:rPr>
          <w:rFonts w:ascii="Verdana" w:hAnsi="Verdana"/>
          <w:sz w:val="20"/>
          <w:szCs w:val="20"/>
        </w:rPr>
      </w:pPr>
      <w:r w:rsidRPr="00724BF7">
        <w:rPr>
          <w:rFonts w:ascii="Verdana" w:hAnsi="Verdana"/>
          <w:sz w:val="20"/>
          <w:szCs w:val="20"/>
        </w:rPr>
        <w:t>Procedura je určena především pro doplnění položek k dané hlavičce dokladu</w:t>
      </w:r>
    </w:p>
    <w:p w14:paraId="0F5E6EEB" w14:textId="77777777" w:rsidR="00724BF7" w:rsidRPr="00724BF7" w:rsidRDefault="00724BF7" w:rsidP="00724BF7">
      <w:pPr>
        <w:pStyle w:val="Bezmezer"/>
        <w:rPr>
          <w:rFonts w:ascii="Verdana" w:hAnsi="Verdana"/>
          <w:sz w:val="20"/>
          <w:szCs w:val="20"/>
        </w:rPr>
      </w:pPr>
      <w:r w:rsidRPr="00724BF7">
        <w:rPr>
          <w:rFonts w:ascii="Verdana" w:hAnsi="Verdana"/>
          <w:sz w:val="20"/>
          <w:szCs w:val="20"/>
        </w:rPr>
        <w:t>Má následující omezení</w:t>
      </w:r>
    </w:p>
    <w:p w14:paraId="34D1F90D" w14:textId="77777777" w:rsidR="00724BF7" w:rsidRPr="00724BF7" w:rsidRDefault="00724BF7" w:rsidP="00724BF7">
      <w:pPr>
        <w:pStyle w:val="Bezmezer"/>
        <w:numPr>
          <w:ilvl w:val="0"/>
          <w:numId w:val="2"/>
        </w:numPr>
        <w:rPr>
          <w:rFonts w:ascii="Verdana" w:hAnsi="Verdana"/>
          <w:sz w:val="20"/>
          <w:szCs w:val="20"/>
        </w:rPr>
      </w:pPr>
      <w:r w:rsidRPr="00724BF7">
        <w:rPr>
          <w:rFonts w:ascii="Verdana" w:hAnsi="Verdana"/>
          <w:sz w:val="20"/>
          <w:szCs w:val="20"/>
        </w:rPr>
        <w:t>nevidí na aktuální hodnoty z hlavičky tabKontaktJednani neuložené v DB</w:t>
      </w:r>
    </w:p>
    <w:p w14:paraId="764C2CBB" w14:textId="77777777" w:rsidR="00724BF7" w:rsidRPr="00724BF7" w:rsidRDefault="00724BF7" w:rsidP="00724BF7">
      <w:pPr>
        <w:pStyle w:val="Bezmezer"/>
        <w:numPr>
          <w:ilvl w:val="0"/>
          <w:numId w:val="3"/>
        </w:numPr>
        <w:rPr>
          <w:rFonts w:ascii="Verdana" w:hAnsi="Verdana"/>
          <w:sz w:val="20"/>
          <w:szCs w:val="20"/>
        </w:rPr>
      </w:pPr>
      <w:r w:rsidRPr="00724BF7">
        <w:rPr>
          <w:rFonts w:ascii="Verdana" w:hAnsi="Verdana"/>
          <w:sz w:val="20"/>
          <w:szCs w:val="20"/>
        </w:rPr>
        <w:t>případné údaje doplněné procedurou do hlavičky TabDokladyZbozi se v následně zobrazené hlavičce dokladu nezobrazí. Pokud je uživatel v editoru nevyplní jinou hodnotou a doklad uloží a znovu otevře, jsou v editoru teprve vidět hodnoty doplněné procedurou</w:t>
      </w:r>
    </w:p>
    <w:p w14:paraId="635CE6EF" w14:textId="77777777" w:rsidR="00724BF7" w:rsidRPr="00724BF7" w:rsidRDefault="00724BF7" w:rsidP="00724BF7">
      <w:pPr>
        <w:pStyle w:val="Bezmezer"/>
        <w:rPr>
          <w:rFonts w:ascii="Verdana" w:hAnsi="Verdana"/>
          <w:sz w:val="20"/>
          <w:szCs w:val="20"/>
        </w:rPr>
      </w:pPr>
      <w:r w:rsidRPr="00724BF7">
        <w:rPr>
          <w:rFonts w:ascii="Verdana" w:hAnsi="Verdana"/>
          <w:sz w:val="20"/>
          <w:szCs w:val="20"/>
        </w:rPr>
        <w:t> </w:t>
      </w:r>
    </w:p>
    <w:p w14:paraId="7E145954" w14:textId="77777777" w:rsidR="00724BF7" w:rsidRPr="00724BF7" w:rsidRDefault="00724BF7" w:rsidP="00724BF7">
      <w:pPr>
        <w:pStyle w:val="Bezmezer"/>
        <w:rPr>
          <w:rFonts w:ascii="Verdana" w:hAnsi="Verdana"/>
          <w:sz w:val="20"/>
          <w:szCs w:val="20"/>
        </w:rPr>
      </w:pPr>
      <w:r w:rsidRPr="00724BF7">
        <w:rPr>
          <w:rFonts w:ascii="Verdana" w:hAnsi="Verdana"/>
          <w:sz w:val="20"/>
          <w:szCs w:val="20"/>
        </w:rPr>
        <w:t>CREATE PROC dbo.ep_KJHlavickaOZ</w:t>
      </w:r>
      <w:r w:rsidRPr="00724BF7">
        <w:rPr>
          <w:rFonts w:ascii="Verdana" w:hAnsi="Verdana"/>
          <w:sz w:val="20"/>
          <w:szCs w:val="20"/>
        </w:rPr>
        <w:br/>
        <w:t>@IDKJ INT,</w:t>
      </w:r>
      <w:r w:rsidRPr="00724BF7">
        <w:rPr>
          <w:rFonts w:ascii="Verdana" w:hAnsi="Verdana"/>
          <w:sz w:val="20"/>
          <w:szCs w:val="20"/>
        </w:rPr>
        <w:br/>
        <w:t>@IDDokZbo INT,</w:t>
      </w:r>
      <w:r w:rsidRPr="00724BF7">
        <w:rPr>
          <w:rFonts w:ascii="Verdana" w:hAnsi="Verdana"/>
          <w:sz w:val="20"/>
          <w:szCs w:val="20"/>
        </w:rPr>
        <w:br/>
        <w:t>@QMS INT -- Agenda QMS (QMSAgenda), NULL = firemní aktivita</w:t>
      </w:r>
      <w:r w:rsidRPr="00724BF7">
        <w:rPr>
          <w:rFonts w:ascii="Verdana" w:hAnsi="Verdana"/>
          <w:sz w:val="20"/>
          <w:szCs w:val="20"/>
        </w:rPr>
        <w:br/>
        <w:t>AS</w:t>
      </w:r>
      <w:r w:rsidRPr="00724BF7">
        <w:rPr>
          <w:rFonts w:ascii="Verdana" w:hAnsi="Verdana"/>
          <w:sz w:val="20"/>
          <w:szCs w:val="20"/>
        </w:rPr>
        <w:br/>
        <w:t>SET NOCOUNT ON</w:t>
      </w:r>
    </w:p>
    <w:p w14:paraId="6DB3EB0B" w14:textId="77777777" w:rsidR="00724BF7" w:rsidRPr="00724BF7" w:rsidRDefault="00724BF7" w:rsidP="00724BF7">
      <w:pPr>
        <w:pStyle w:val="Bezmezer"/>
        <w:rPr>
          <w:rFonts w:ascii="Verdana" w:hAnsi="Verdana"/>
          <w:sz w:val="20"/>
          <w:szCs w:val="20"/>
        </w:rPr>
      </w:pPr>
      <w:r w:rsidRPr="00724BF7">
        <w:rPr>
          <w:rFonts w:ascii="Verdana" w:hAnsi="Verdana"/>
          <w:sz w:val="20"/>
          <w:szCs w:val="20"/>
        </w:rPr>
        <w:t>….</w:t>
      </w:r>
    </w:p>
    <w:p w14:paraId="1B3F74D7" w14:textId="77777777" w:rsidR="00724BF7" w:rsidRPr="007926EB" w:rsidRDefault="00724BF7" w:rsidP="007926EB">
      <w:pPr>
        <w:pStyle w:val="Bezmezer"/>
        <w:rPr>
          <w:rFonts w:ascii="Verdana" w:hAnsi="Verdana"/>
          <w:sz w:val="20"/>
          <w:szCs w:val="20"/>
        </w:rPr>
      </w:pPr>
    </w:p>
    <w:p w14:paraId="09CB4D5A" w14:textId="77777777" w:rsidR="007926EB" w:rsidRDefault="007926EB" w:rsidP="0018670E">
      <w:pPr>
        <w:pStyle w:val="Bezmezer"/>
        <w:rPr>
          <w:rFonts w:ascii="Verdana" w:hAnsi="Verdana"/>
          <w:sz w:val="20"/>
          <w:szCs w:val="20"/>
        </w:rPr>
      </w:pPr>
    </w:p>
    <w:p w14:paraId="700DA5D3" w14:textId="0C46F847" w:rsidR="0078580F" w:rsidRPr="0078580F" w:rsidRDefault="0078580F" w:rsidP="0078580F">
      <w:pPr>
        <w:pStyle w:val="Bezmezer"/>
        <w:rPr>
          <w:rFonts w:ascii="Verdana" w:hAnsi="Verdana"/>
          <w:sz w:val="20"/>
          <w:szCs w:val="20"/>
        </w:rPr>
      </w:pPr>
      <w:r>
        <w:rPr>
          <w:rFonts w:ascii="Verdana" w:hAnsi="Verdana"/>
          <w:sz w:val="20"/>
          <w:szCs w:val="20"/>
        </w:rPr>
        <w:t>dbo.</w:t>
      </w:r>
      <w:r w:rsidRPr="0078580F">
        <w:rPr>
          <w:rFonts w:ascii="Verdana" w:hAnsi="Verdana"/>
          <w:sz w:val="20"/>
          <w:szCs w:val="20"/>
        </w:rPr>
        <w:t>ep_DosleObjParametryProGenerovaniPrevodu</w:t>
      </w:r>
    </w:p>
    <w:p w14:paraId="69446DE9" w14:textId="18482F12" w:rsidR="008604DB" w:rsidRPr="008604DB" w:rsidRDefault="0078580F" w:rsidP="008604DB">
      <w:pPr>
        <w:pStyle w:val="Bezmezer"/>
        <w:rPr>
          <w:rFonts w:ascii="Verdana" w:hAnsi="Verdana"/>
          <w:sz w:val="20"/>
          <w:szCs w:val="20"/>
        </w:rPr>
      </w:pPr>
      <w:r w:rsidRPr="0078580F">
        <w:rPr>
          <w:rFonts w:ascii="Verdana" w:hAnsi="Verdana"/>
          <w:sz w:val="20"/>
          <w:szCs w:val="20"/>
        </w:rPr>
        <w:t>Umožňuje změnit parametr řady příjemky převodky a skladu převodu</w:t>
      </w:r>
      <w:r w:rsidRPr="0078580F">
        <w:rPr>
          <w:rFonts w:ascii="Verdana" w:hAnsi="Verdana"/>
          <w:sz w:val="20"/>
          <w:szCs w:val="20"/>
        </w:rPr>
        <w:br/>
        <w:t>Volána při akci Převodka s výběrem položek nad přehledem došlých objednávek.</w:t>
      </w:r>
      <w:r w:rsidRPr="0078580F">
        <w:rPr>
          <w:rFonts w:ascii="Verdana" w:hAnsi="Verdana"/>
          <w:sz w:val="20"/>
          <w:szCs w:val="20"/>
        </w:rPr>
        <w:br/>
        <w:t>Pozn.: Při volání by měla být k dispozici dočasná tabulka #TabDosleObjGenDoklad, v níž ID odpovídá ID řádku došlé objednávky.</w:t>
      </w:r>
      <w:r w:rsidRPr="0078580F">
        <w:rPr>
          <w:rFonts w:ascii="Verdana" w:hAnsi="Verdana"/>
          <w:sz w:val="20"/>
          <w:szCs w:val="20"/>
        </w:rPr>
        <w:br/>
        <w:t>Pokud chceme použít data z ní, je třeba provést test:</w:t>
      </w:r>
      <w:r w:rsidRPr="0078580F">
        <w:rPr>
          <w:rFonts w:ascii="Verdana" w:hAnsi="Verdana"/>
          <w:sz w:val="20"/>
          <w:szCs w:val="20"/>
        </w:rPr>
        <w:br/>
        <w:t>IF OBJECT_ID(N'tempdb..#TabDosleObjGenDoklad') IS NOT NULL ....</w:t>
      </w:r>
      <w:r w:rsidRPr="0078580F">
        <w:rPr>
          <w:rFonts w:ascii="Verdana" w:hAnsi="Verdana"/>
          <w:sz w:val="20"/>
          <w:szCs w:val="20"/>
        </w:rPr>
        <w:br/>
        <w:t>CREATE PROCEDURE dbo.ep_DosleObjParametryProGenerovaniPrevodu</w:t>
      </w:r>
      <w:r w:rsidRPr="0078580F">
        <w:rPr>
          <w:rFonts w:ascii="Verdana" w:hAnsi="Verdana"/>
          <w:sz w:val="20"/>
          <w:szCs w:val="20"/>
        </w:rPr>
        <w:br/>
        <w:t>@IDProfil INT, -- ID zvoleného profilu pro generování</w:t>
      </w:r>
      <w:r w:rsidRPr="0078580F">
        <w:rPr>
          <w:rFonts w:ascii="Verdana" w:hAnsi="Verdana"/>
          <w:sz w:val="20"/>
          <w:szCs w:val="20"/>
        </w:rPr>
        <w:br/>
        <w:t>@IDRadaDokladuVydejky INT -- ID řady výdejky převodky</w:t>
      </w:r>
      <w:r w:rsidRPr="0078580F">
        <w:rPr>
          <w:rFonts w:ascii="Verdana" w:hAnsi="Verdana"/>
          <w:sz w:val="20"/>
          <w:szCs w:val="20"/>
        </w:rPr>
        <w:br/>
        <w:t>@IDRadaDokladuPrijemky INT OUT, -- ID řady příjemky převodky</w:t>
      </w:r>
      <w:r w:rsidRPr="0078580F">
        <w:rPr>
          <w:rFonts w:ascii="Verdana" w:hAnsi="Verdana"/>
          <w:sz w:val="20"/>
          <w:szCs w:val="20"/>
        </w:rPr>
        <w:br/>
        <w:t>@IDSkladPrevodu INT OUT -- ID skladu převodu</w:t>
      </w:r>
      <w:r w:rsidRPr="0078580F">
        <w:rPr>
          <w:rFonts w:ascii="Verdana" w:hAnsi="Verdana"/>
          <w:sz w:val="20"/>
          <w:szCs w:val="20"/>
        </w:rPr>
        <w:br/>
        <w:t>AS</w:t>
      </w:r>
      <w:r w:rsidRPr="0078580F">
        <w:rPr>
          <w:rFonts w:ascii="Verdana" w:hAnsi="Verdana"/>
          <w:sz w:val="20"/>
          <w:szCs w:val="20"/>
        </w:rPr>
        <w:br/>
        <w:t>SET NOCOUNT ON</w:t>
      </w:r>
      <w:r w:rsidRPr="0078580F">
        <w:rPr>
          <w:rFonts w:ascii="Verdana" w:hAnsi="Verdana"/>
          <w:sz w:val="20"/>
          <w:szCs w:val="20"/>
        </w:rPr>
        <w:br/>
        <w:t>....</w:t>
      </w:r>
    </w:p>
    <w:p w14:paraId="0F765720" w14:textId="77777777" w:rsidR="008604DB" w:rsidRDefault="008604DB" w:rsidP="0018670E">
      <w:pPr>
        <w:pStyle w:val="Bezmezer"/>
        <w:rPr>
          <w:rFonts w:ascii="Verdana" w:hAnsi="Verdana"/>
          <w:sz w:val="20"/>
          <w:szCs w:val="20"/>
        </w:rPr>
      </w:pPr>
    </w:p>
    <w:p w14:paraId="293CD12E" w14:textId="77777777" w:rsidR="008604DB" w:rsidRDefault="008604DB" w:rsidP="0018670E">
      <w:pPr>
        <w:pStyle w:val="Bezmezer"/>
        <w:rPr>
          <w:rFonts w:ascii="Verdana" w:hAnsi="Verdana"/>
          <w:sz w:val="20"/>
          <w:szCs w:val="20"/>
        </w:rPr>
      </w:pPr>
    </w:p>
    <w:p w14:paraId="749A3252" w14:textId="24429437" w:rsidR="000135D4" w:rsidRDefault="000135D4" w:rsidP="0018670E">
      <w:pPr>
        <w:pStyle w:val="Bezmezer"/>
        <w:rPr>
          <w:rFonts w:ascii="Verdana" w:hAnsi="Verdana"/>
          <w:sz w:val="20"/>
          <w:szCs w:val="20"/>
        </w:rPr>
      </w:pPr>
      <w:r w:rsidRPr="000135D4">
        <w:rPr>
          <w:rFonts w:ascii="Verdana" w:hAnsi="Verdana"/>
          <w:sz w:val="20"/>
          <w:szCs w:val="20"/>
        </w:rPr>
        <w:lastRenderedPageBreak/>
        <w:t>dbo.ep_VyrCKNazev1</w:t>
      </w:r>
    </w:p>
    <w:p w14:paraId="20E2A1A9" w14:textId="68D8B037" w:rsidR="000135D4" w:rsidRPr="000135D4" w:rsidRDefault="000135D4" w:rsidP="000135D4">
      <w:pPr>
        <w:pStyle w:val="Bezmezer"/>
        <w:rPr>
          <w:rFonts w:ascii="Verdana" w:hAnsi="Verdana"/>
          <w:sz w:val="20"/>
          <w:szCs w:val="20"/>
        </w:rPr>
      </w:pPr>
      <w:r>
        <w:rPr>
          <w:rFonts w:ascii="Verdana" w:hAnsi="Verdana"/>
          <w:sz w:val="20"/>
          <w:szCs w:val="20"/>
        </w:rPr>
        <w:t>U</w:t>
      </w:r>
      <w:r w:rsidRPr="000135D4">
        <w:rPr>
          <w:rFonts w:ascii="Verdana" w:hAnsi="Verdana"/>
          <w:sz w:val="20"/>
          <w:szCs w:val="20"/>
        </w:rPr>
        <w:t xml:space="preserve">možňuje používat zakázkové algoritmy pro generování hodnoty pro novou kmenovou kartu výrobního čísla. Procedura musí vrátit ve výstupním parametru neprázdnou hodnotu v parametru </w:t>
      </w:r>
      <w:r w:rsidRPr="000135D4">
        <w:rPr>
          <w:rFonts w:ascii="Verdana" w:hAnsi="Verdana"/>
          <w:i/>
          <w:iCs/>
          <w:sz w:val="20"/>
          <w:szCs w:val="20"/>
        </w:rPr>
        <w:t xml:space="preserve">@VyrCKNazev1 </w:t>
      </w:r>
      <w:r w:rsidRPr="000135D4">
        <w:rPr>
          <w:rFonts w:ascii="Verdana" w:hAnsi="Verdana"/>
          <w:sz w:val="20"/>
          <w:szCs w:val="20"/>
        </w:rPr>
        <w:t xml:space="preserve">. Pokud vrátí prázdnou hodnotu, nebo hodnotu NULL, aplikuje se standardní algoritmus pro automatické generování hodnoty nového výrobního čísla pro danou kmenovou kartu. Pokud vrátí hodnotu, která u dané kmenové karty již existuje, nepodaří se nový záznam kmenové karty výrobního čísla k dané kmenové kartě založit. Je proto třeba zajistit, aby procedura duplicity negenerovala. Ve speciálním případě, kdy nechceme, aby program automaticky generoval hodnotu a musel ji zadat uživatel dle údaje na štítku nebo na dodacím listu, je třeba, aby procedura nabízela konstantní řetězec, např. text: "Zadejte hodnotu VČ dle štítku na produktu", který obsluha vždy nahradí reálnou hodnotou. </w:t>
      </w:r>
    </w:p>
    <w:p w14:paraId="3160861F" w14:textId="77777777" w:rsidR="000135D4" w:rsidRPr="000135D4" w:rsidRDefault="000135D4" w:rsidP="000135D4">
      <w:pPr>
        <w:pStyle w:val="Bezmezer"/>
        <w:rPr>
          <w:rFonts w:ascii="Verdana" w:hAnsi="Verdana"/>
          <w:sz w:val="20"/>
          <w:szCs w:val="20"/>
        </w:rPr>
      </w:pPr>
      <w:r w:rsidRPr="000135D4">
        <w:rPr>
          <w:rFonts w:ascii="Verdana" w:hAnsi="Verdana"/>
          <w:sz w:val="20"/>
          <w:szCs w:val="20"/>
        </w:rPr>
        <w:t>Popis procedury:</w:t>
      </w:r>
    </w:p>
    <w:p w14:paraId="5F060FCD" w14:textId="71540815" w:rsidR="000135D4" w:rsidRPr="000135D4" w:rsidRDefault="000135D4" w:rsidP="000135D4">
      <w:pPr>
        <w:pStyle w:val="Bezmezer"/>
        <w:rPr>
          <w:rFonts w:ascii="Verdana" w:hAnsi="Verdana"/>
          <w:sz w:val="20"/>
          <w:szCs w:val="20"/>
        </w:rPr>
      </w:pPr>
      <w:r w:rsidRPr="000135D4">
        <w:rPr>
          <w:rFonts w:ascii="Verdana" w:hAnsi="Verdana"/>
          <w:sz w:val="20"/>
          <w:szCs w:val="20"/>
        </w:rPr>
        <w:t>Procedura umo</w:t>
      </w:r>
      <w:r w:rsidR="004A2795">
        <w:rPr>
          <w:rFonts w:ascii="Verdana" w:hAnsi="Verdana"/>
          <w:sz w:val="20"/>
          <w:szCs w:val="20"/>
        </w:rPr>
        <w:t>žň</w:t>
      </w:r>
      <w:r w:rsidRPr="000135D4">
        <w:rPr>
          <w:rFonts w:ascii="Verdana" w:hAnsi="Verdana"/>
          <w:sz w:val="20"/>
          <w:szCs w:val="20"/>
        </w:rPr>
        <w:t>uje m</w:t>
      </w:r>
      <w:r w:rsidR="004A2795">
        <w:rPr>
          <w:rFonts w:ascii="Verdana" w:hAnsi="Verdana"/>
          <w:sz w:val="20"/>
          <w:szCs w:val="20"/>
        </w:rPr>
        <w:t>ě</w:t>
      </w:r>
      <w:r w:rsidRPr="000135D4">
        <w:rPr>
          <w:rFonts w:ascii="Verdana" w:hAnsi="Verdana"/>
          <w:sz w:val="20"/>
          <w:szCs w:val="20"/>
        </w:rPr>
        <w:t>nit standardn</w:t>
      </w:r>
      <w:r w:rsidR="004A2795">
        <w:rPr>
          <w:rFonts w:ascii="Verdana" w:hAnsi="Verdana"/>
          <w:sz w:val="20"/>
          <w:szCs w:val="20"/>
        </w:rPr>
        <w:t>ě</w:t>
      </w:r>
      <w:r w:rsidRPr="000135D4">
        <w:rPr>
          <w:rFonts w:ascii="Verdana" w:hAnsi="Verdana"/>
          <w:sz w:val="20"/>
          <w:szCs w:val="20"/>
        </w:rPr>
        <w:t xml:space="preserve"> generovanou hodnotu pole Nazev1 pri zakl</w:t>
      </w:r>
      <w:r w:rsidR="004A2795">
        <w:rPr>
          <w:rFonts w:ascii="Verdana" w:hAnsi="Verdana"/>
          <w:sz w:val="20"/>
          <w:szCs w:val="20"/>
        </w:rPr>
        <w:t>á</w:t>
      </w:r>
      <w:r w:rsidRPr="000135D4">
        <w:rPr>
          <w:rFonts w:ascii="Verdana" w:hAnsi="Verdana"/>
          <w:sz w:val="20"/>
          <w:szCs w:val="20"/>
        </w:rPr>
        <w:t>d</w:t>
      </w:r>
      <w:r w:rsidR="004A2795">
        <w:rPr>
          <w:rFonts w:ascii="Verdana" w:hAnsi="Verdana"/>
          <w:sz w:val="20"/>
          <w:szCs w:val="20"/>
        </w:rPr>
        <w:t>á</w:t>
      </w:r>
      <w:r w:rsidRPr="000135D4">
        <w:rPr>
          <w:rFonts w:ascii="Verdana" w:hAnsi="Verdana"/>
          <w:sz w:val="20"/>
          <w:szCs w:val="20"/>
        </w:rPr>
        <w:t>n</w:t>
      </w:r>
      <w:r w:rsidR="004A2795">
        <w:rPr>
          <w:rFonts w:ascii="Verdana" w:hAnsi="Verdana"/>
          <w:sz w:val="20"/>
          <w:szCs w:val="20"/>
        </w:rPr>
        <w:t>í</w:t>
      </w:r>
      <w:r w:rsidRPr="000135D4">
        <w:rPr>
          <w:rFonts w:ascii="Verdana" w:hAnsi="Verdana"/>
          <w:sz w:val="20"/>
          <w:szCs w:val="20"/>
        </w:rPr>
        <w:t xml:space="preserve"> nov</w:t>
      </w:r>
      <w:r w:rsidR="004A2795">
        <w:rPr>
          <w:rFonts w:ascii="Verdana" w:hAnsi="Verdana"/>
          <w:sz w:val="20"/>
          <w:szCs w:val="20"/>
        </w:rPr>
        <w:t>é</w:t>
      </w:r>
      <w:r w:rsidRPr="000135D4">
        <w:rPr>
          <w:rFonts w:ascii="Verdana" w:hAnsi="Verdana"/>
          <w:sz w:val="20"/>
          <w:szCs w:val="20"/>
        </w:rPr>
        <w:t xml:space="preserve"> kmenov</w:t>
      </w:r>
      <w:r w:rsidR="004A2795">
        <w:rPr>
          <w:rFonts w:ascii="Verdana" w:hAnsi="Verdana"/>
          <w:sz w:val="20"/>
          <w:szCs w:val="20"/>
        </w:rPr>
        <w:t>é</w:t>
      </w:r>
      <w:r w:rsidRPr="000135D4">
        <w:rPr>
          <w:rFonts w:ascii="Verdana" w:hAnsi="Verdana"/>
          <w:sz w:val="20"/>
          <w:szCs w:val="20"/>
        </w:rPr>
        <w:t xml:space="preserve"> karty v</w:t>
      </w:r>
      <w:r w:rsidR="004A2795">
        <w:rPr>
          <w:rFonts w:ascii="Verdana" w:hAnsi="Verdana"/>
          <w:sz w:val="20"/>
          <w:szCs w:val="20"/>
        </w:rPr>
        <w:t>ý</w:t>
      </w:r>
      <w:r w:rsidRPr="000135D4">
        <w:rPr>
          <w:rFonts w:ascii="Verdana" w:hAnsi="Verdana"/>
          <w:sz w:val="20"/>
          <w:szCs w:val="20"/>
        </w:rPr>
        <w:t>robn</w:t>
      </w:r>
      <w:r w:rsidR="004A2795">
        <w:rPr>
          <w:rFonts w:ascii="Verdana" w:hAnsi="Verdana"/>
          <w:sz w:val="20"/>
          <w:szCs w:val="20"/>
        </w:rPr>
        <w:t>í</w:t>
      </w:r>
      <w:r w:rsidRPr="000135D4">
        <w:rPr>
          <w:rFonts w:ascii="Verdana" w:hAnsi="Verdana"/>
          <w:sz w:val="20"/>
          <w:szCs w:val="20"/>
        </w:rPr>
        <w:t xml:space="preserve">ho </w:t>
      </w:r>
      <w:r w:rsidR="004A2795">
        <w:rPr>
          <w:rFonts w:ascii="Verdana" w:hAnsi="Verdana"/>
          <w:sz w:val="20"/>
          <w:szCs w:val="20"/>
        </w:rPr>
        <w:t>čí</w:t>
      </w:r>
      <w:r w:rsidRPr="000135D4">
        <w:rPr>
          <w:rFonts w:ascii="Verdana" w:hAnsi="Verdana"/>
          <w:sz w:val="20"/>
          <w:szCs w:val="20"/>
        </w:rPr>
        <w:t>sla</w:t>
      </w:r>
    </w:p>
    <w:p w14:paraId="069922B0" w14:textId="5DD1C987" w:rsidR="000135D4" w:rsidRPr="000135D4" w:rsidRDefault="000135D4" w:rsidP="000135D4">
      <w:pPr>
        <w:pStyle w:val="Bezmezer"/>
        <w:rPr>
          <w:rFonts w:ascii="Verdana" w:hAnsi="Verdana"/>
          <w:sz w:val="20"/>
          <w:szCs w:val="20"/>
        </w:rPr>
      </w:pPr>
      <w:r w:rsidRPr="000135D4">
        <w:rPr>
          <w:rFonts w:ascii="Verdana" w:hAnsi="Verdana"/>
          <w:sz w:val="20"/>
          <w:szCs w:val="20"/>
        </w:rPr>
        <w:t>Procedura se nevol</w:t>
      </w:r>
      <w:r w:rsidR="004A2795">
        <w:rPr>
          <w:rFonts w:ascii="Verdana" w:hAnsi="Verdana"/>
          <w:sz w:val="20"/>
          <w:szCs w:val="20"/>
        </w:rPr>
        <w:t>á</w:t>
      </w:r>
      <w:r w:rsidRPr="000135D4">
        <w:rPr>
          <w:rFonts w:ascii="Verdana" w:hAnsi="Verdana"/>
          <w:sz w:val="20"/>
          <w:szCs w:val="20"/>
        </w:rPr>
        <w:t xml:space="preserve"> v akci "Generuj", kterou lze spustit z dialogu akce "Nové výrobní číslo" aktivovan</w:t>
      </w:r>
      <w:r w:rsidR="004A2795">
        <w:rPr>
          <w:rFonts w:ascii="Verdana" w:hAnsi="Verdana"/>
          <w:sz w:val="20"/>
          <w:szCs w:val="20"/>
        </w:rPr>
        <w:t>é</w:t>
      </w:r>
      <w:r w:rsidRPr="000135D4">
        <w:rPr>
          <w:rFonts w:ascii="Verdana" w:hAnsi="Verdana"/>
          <w:sz w:val="20"/>
          <w:szCs w:val="20"/>
        </w:rPr>
        <w:t xml:space="preserve"> v editoru polo</w:t>
      </w:r>
      <w:r w:rsidR="004A2795">
        <w:rPr>
          <w:rFonts w:ascii="Verdana" w:hAnsi="Verdana"/>
          <w:sz w:val="20"/>
          <w:szCs w:val="20"/>
        </w:rPr>
        <w:t>ž</w:t>
      </w:r>
      <w:r w:rsidRPr="000135D4">
        <w:rPr>
          <w:rFonts w:ascii="Verdana" w:hAnsi="Verdana"/>
          <w:sz w:val="20"/>
          <w:szCs w:val="20"/>
        </w:rPr>
        <w:t xml:space="preserve">ky dokladu nad přehledem "Stav výrobních čísel". </w:t>
      </w:r>
    </w:p>
    <w:p w14:paraId="3BD46D0A" w14:textId="703F1245" w:rsidR="000135D4" w:rsidRPr="000135D4" w:rsidRDefault="000135D4" w:rsidP="000135D4">
      <w:pPr>
        <w:pStyle w:val="Bezmezer"/>
        <w:rPr>
          <w:rFonts w:ascii="Verdana" w:hAnsi="Verdana"/>
          <w:sz w:val="20"/>
          <w:szCs w:val="20"/>
        </w:rPr>
      </w:pPr>
      <w:r w:rsidRPr="000135D4">
        <w:rPr>
          <w:rFonts w:ascii="Verdana" w:hAnsi="Verdana"/>
          <w:sz w:val="20"/>
          <w:szCs w:val="20"/>
        </w:rPr>
        <w:t xml:space="preserve">Tam se pro dogenerovani </w:t>
      </w:r>
      <w:r w:rsidR="004A2795">
        <w:rPr>
          <w:rFonts w:ascii="Verdana" w:hAnsi="Verdana"/>
          <w:sz w:val="20"/>
          <w:szCs w:val="20"/>
        </w:rPr>
        <w:t>ř</w:t>
      </w:r>
      <w:r w:rsidRPr="000135D4">
        <w:rPr>
          <w:rFonts w:ascii="Verdana" w:hAnsi="Verdana"/>
          <w:sz w:val="20"/>
          <w:szCs w:val="20"/>
        </w:rPr>
        <w:t>ady v</w:t>
      </w:r>
      <w:r w:rsidR="004A2795">
        <w:rPr>
          <w:rFonts w:ascii="Verdana" w:hAnsi="Verdana"/>
          <w:sz w:val="20"/>
          <w:szCs w:val="20"/>
        </w:rPr>
        <w:t>ý</w:t>
      </w:r>
      <w:r w:rsidRPr="000135D4">
        <w:rPr>
          <w:rFonts w:ascii="Verdana" w:hAnsi="Verdana"/>
          <w:sz w:val="20"/>
          <w:szCs w:val="20"/>
        </w:rPr>
        <w:t>robn</w:t>
      </w:r>
      <w:r w:rsidR="004A2795">
        <w:rPr>
          <w:rFonts w:ascii="Verdana" w:hAnsi="Verdana"/>
          <w:sz w:val="20"/>
          <w:szCs w:val="20"/>
        </w:rPr>
        <w:t>í</w:t>
      </w:r>
      <w:r w:rsidRPr="000135D4">
        <w:rPr>
          <w:rFonts w:ascii="Verdana" w:hAnsi="Verdana"/>
          <w:sz w:val="20"/>
          <w:szCs w:val="20"/>
        </w:rPr>
        <w:t xml:space="preserve">ch </w:t>
      </w:r>
      <w:r w:rsidR="004A2795">
        <w:rPr>
          <w:rFonts w:ascii="Verdana" w:hAnsi="Verdana"/>
          <w:sz w:val="20"/>
          <w:szCs w:val="20"/>
        </w:rPr>
        <w:t>čí</w:t>
      </w:r>
      <w:r w:rsidRPr="000135D4">
        <w:rPr>
          <w:rFonts w:ascii="Verdana" w:hAnsi="Verdana"/>
          <w:sz w:val="20"/>
          <w:szCs w:val="20"/>
        </w:rPr>
        <w:t>sel pou</w:t>
      </w:r>
      <w:r w:rsidR="004A2795">
        <w:rPr>
          <w:rFonts w:ascii="Verdana" w:hAnsi="Verdana"/>
          <w:sz w:val="20"/>
          <w:szCs w:val="20"/>
        </w:rPr>
        <w:t>ž</w:t>
      </w:r>
      <w:r w:rsidRPr="000135D4">
        <w:rPr>
          <w:rFonts w:ascii="Verdana" w:hAnsi="Verdana"/>
          <w:sz w:val="20"/>
          <w:szCs w:val="20"/>
        </w:rPr>
        <w:t>ije standardn</w:t>
      </w:r>
      <w:r w:rsidR="004A2795">
        <w:rPr>
          <w:rFonts w:ascii="Verdana" w:hAnsi="Verdana"/>
          <w:sz w:val="20"/>
          <w:szCs w:val="20"/>
        </w:rPr>
        <w:t>í</w:t>
      </w:r>
      <w:r w:rsidRPr="000135D4">
        <w:rPr>
          <w:rFonts w:ascii="Verdana" w:hAnsi="Verdana"/>
          <w:sz w:val="20"/>
          <w:szCs w:val="20"/>
        </w:rPr>
        <w:t xml:space="preserve"> algoritmus, kter</w:t>
      </w:r>
      <w:r w:rsidR="004A2795">
        <w:rPr>
          <w:rFonts w:ascii="Verdana" w:hAnsi="Verdana"/>
          <w:sz w:val="20"/>
          <w:szCs w:val="20"/>
        </w:rPr>
        <w:t>ý</w:t>
      </w:r>
      <w:r w:rsidRPr="000135D4">
        <w:rPr>
          <w:rFonts w:ascii="Verdana" w:hAnsi="Verdana"/>
          <w:sz w:val="20"/>
          <w:szCs w:val="20"/>
        </w:rPr>
        <w:t xml:space="preserve"> vych</w:t>
      </w:r>
      <w:r w:rsidR="004A2795">
        <w:rPr>
          <w:rFonts w:ascii="Verdana" w:hAnsi="Verdana"/>
          <w:sz w:val="20"/>
          <w:szCs w:val="20"/>
        </w:rPr>
        <w:t>á</w:t>
      </w:r>
      <w:r w:rsidRPr="000135D4">
        <w:rPr>
          <w:rFonts w:ascii="Verdana" w:hAnsi="Verdana"/>
          <w:sz w:val="20"/>
          <w:szCs w:val="20"/>
        </w:rPr>
        <w:t>z</w:t>
      </w:r>
      <w:r w:rsidR="004A2795">
        <w:rPr>
          <w:rFonts w:ascii="Verdana" w:hAnsi="Verdana"/>
          <w:sz w:val="20"/>
          <w:szCs w:val="20"/>
        </w:rPr>
        <w:t>í</w:t>
      </w:r>
      <w:r w:rsidRPr="000135D4">
        <w:rPr>
          <w:rFonts w:ascii="Verdana" w:hAnsi="Verdana"/>
          <w:sz w:val="20"/>
          <w:szCs w:val="20"/>
        </w:rPr>
        <w:t xml:space="preserve"> z hodnoty uveden</w:t>
      </w:r>
      <w:r w:rsidR="004A2795">
        <w:rPr>
          <w:rFonts w:ascii="Verdana" w:hAnsi="Verdana"/>
          <w:sz w:val="20"/>
          <w:szCs w:val="20"/>
        </w:rPr>
        <w:t>é</w:t>
      </w:r>
      <w:r w:rsidRPr="000135D4">
        <w:rPr>
          <w:rFonts w:ascii="Verdana" w:hAnsi="Verdana"/>
          <w:sz w:val="20"/>
          <w:szCs w:val="20"/>
        </w:rPr>
        <w:t xml:space="preserve"> aktualn</w:t>
      </w:r>
      <w:r w:rsidR="004A2795">
        <w:rPr>
          <w:rFonts w:ascii="Verdana" w:hAnsi="Verdana"/>
          <w:sz w:val="20"/>
          <w:szCs w:val="20"/>
        </w:rPr>
        <w:t>ě</w:t>
      </w:r>
      <w:r w:rsidRPr="000135D4">
        <w:rPr>
          <w:rFonts w:ascii="Verdana" w:hAnsi="Verdana"/>
          <w:sz w:val="20"/>
          <w:szCs w:val="20"/>
        </w:rPr>
        <w:t xml:space="preserve"> v dialogu.</w:t>
      </w:r>
      <w:r w:rsidRPr="000135D4">
        <w:rPr>
          <w:rFonts w:ascii="Verdana" w:hAnsi="Verdana"/>
          <w:sz w:val="20"/>
          <w:szCs w:val="20"/>
        </w:rPr>
        <w:br/>
        <w:t>Vstupn</w:t>
      </w:r>
      <w:r w:rsidR="004A2795">
        <w:rPr>
          <w:rFonts w:ascii="Verdana" w:hAnsi="Verdana"/>
          <w:sz w:val="20"/>
          <w:szCs w:val="20"/>
        </w:rPr>
        <w:t>í</w:t>
      </w:r>
      <w:r w:rsidRPr="000135D4">
        <w:rPr>
          <w:rFonts w:ascii="Verdana" w:hAnsi="Verdana"/>
          <w:sz w:val="20"/>
          <w:szCs w:val="20"/>
        </w:rPr>
        <w:t xml:space="preserve"> parametry a jejich v</w:t>
      </w:r>
      <w:r w:rsidR="004A2795">
        <w:rPr>
          <w:rFonts w:ascii="Verdana" w:hAnsi="Verdana"/>
          <w:sz w:val="20"/>
          <w:szCs w:val="20"/>
        </w:rPr>
        <w:t>ý</w:t>
      </w:r>
      <w:r w:rsidRPr="000135D4">
        <w:rPr>
          <w:rFonts w:ascii="Verdana" w:hAnsi="Verdana"/>
          <w:sz w:val="20"/>
          <w:szCs w:val="20"/>
        </w:rPr>
        <w:t>znam:</w:t>
      </w:r>
    </w:p>
    <w:p w14:paraId="5F67EDD3" w14:textId="77777777" w:rsidR="000135D4" w:rsidRPr="000135D4" w:rsidRDefault="000135D4" w:rsidP="000135D4">
      <w:pPr>
        <w:pStyle w:val="Bezmezer"/>
        <w:rPr>
          <w:rFonts w:ascii="Verdana" w:hAnsi="Verdana"/>
          <w:sz w:val="20"/>
          <w:szCs w:val="20"/>
        </w:rPr>
      </w:pPr>
      <w:r w:rsidRPr="000135D4">
        <w:rPr>
          <w:rFonts w:ascii="Verdana" w:hAnsi="Verdana"/>
          <w:sz w:val="20"/>
          <w:szCs w:val="20"/>
        </w:rPr>
        <w:t>- @IdKmenZbozi</w:t>
      </w:r>
    </w:p>
    <w:p w14:paraId="311BA5A6" w14:textId="77777777" w:rsidR="000135D4" w:rsidRPr="000135D4" w:rsidRDefault="000135D4" w:rsidP="000135D4">
      <w:pPr>
        <w:pStyle w:val="Bezmezer"/>
        <w:rPr>
          <w:rFonts w:ascii="Verdana" w:hAnsi="Verdana"/>
          <w:sz w:val="20"/>
          <w:szCs w:val="20"/>
        </w:rPr>
      </w:pPr>
      <w:r w:rsidRPr="000135D4">
        <w:rPr>
          <w:rFonts w:ascii="Verdana" w:hAnsi="Verdana"/>
          <w:sz w:val="20"/>
          <w:szCs w:val="20"/>
        </w:rPr>
        <w:t>- @VyrCKNazev1 - IN nazev vytvoreny generatorem, OUT - nazev</w:t>
      </w:r>
      <w:r w:rsidRPr="000135D4">
        <w:rPr>
          <w:rFonts w:ascii="Verdana" w:hAnsi="Verdana"/>
          <w:sz w:val="20"/>
          <w:szCs w:val="20"/>
        </w:rPr>
        <w:br/>
        <w:t>vraceny procedurou, pokud se vrati N'', nebo NULL aplikuje se nazev vytvoreny generatorem,</w:t>
      </w:r>
      <w:r w:rsidRPr="000135D4">
        <w:rPr>
          <w:rFonts w:ascii="Verdana" w:hAnsi="Verdana"/>
          <w:sz w:val="20"/>
          <w:szCs w:val="20"/>
        </w:rPr>
        <w:br/>
        <w:t>protoze takove hodnoty nejsou v zaznamu povoleny</w:t>
      </w:r>
    </w:p>
    <w:p w14:paraId="0CAE9DA9" w14:textId="77777777" w:rsidR="000135D4" w:rsidRPr="000135D4" w:rsidRDefault="000135D4" w:rsidP="000135D4">
      <w:pPr>
        <w:pStyle w:val="Bezmezer"/>
        <w:rPr>
          <w:rFonts w:ascii="Verdana" w:hAnsi="Verdana"/>
          <w:sz w:val="20"/>
          <w:szCs w:val="20"/>
        </w:rPr>
      </w:pPr>
      <w:r w:rsidRPr="000135D4">
        <w:rPr>
          <w:rFonts w:ascii="Verdana" w:hAnsi="Verdana"/>
          <w:sz w:val="20"/>
          <w:szCs w:val="20"/>
        </w:rPr>
        <w:t>- @VolanaAkce - Volana akce: 0 - "Nový záznam" z přehledu kmenových čísel</w:t>
      </w:r>
      <w:r w:rsidRPr="000135D4">
        <w:rPr>
          <w:rFonts w:ascii="Verdana" w:hAnsi="Verdana"/>
          <w:sz w:val="20"/>
          <w:szCs w:val="20"/>
        </w:rPr>
        <w:br/>
        <w:t>1 - "Nové vyrobní číslo" v editoru pohybu</w:t>
      </w:r>
      <w:r w:rsidRPr="000135D4">
        <w:rPr>
          <w:rFonts w:ascii="Verdana" w:hAnsi="Verdana"/>
          <w:sz w:val="20"/>
          <w:szCs w:val="20"/>
        </w:rPr>
        <w:br/>
        <w:t>2 - Novy zaznam do tabVyrCK pres API</w:t>
      </w:r>
    </w:p>
    <w:p w14:paraId="21E31365" w14:textId="77777777" w:rsidR="000135D4" w:rsidRPr="000135D4" w:rsidRDefault="000135D4" w:rsidP="000135D4">
      <w:pPr>
        <w:pStyle w:val="Bezmezer"/>
        <w:rPr>
          <w:rFonts w:ascii="Verdana" w:hAnsi="Verdana"/>
          <w:sz w:val="20"/>
          <w:szCs w:val="20"/>
        </w:rPr>
      </w:pPr>
      <w:r w:rsidRPr="000135D4">
        <w:rPr>
          <w:rFonts w:ascii="Verdana" w:hAnsi="Verdana"/>
          <w:sz w:val="20"/>
          <w:szCs w:val="20"/>
        </w:rPr>
        <w:t>- @DruhDokladu - 0 - vstupni, 1 - vystupni, 2 - bez rozliseni, NULL - nepodarilo se zjistit</w:t>
      </w:r>
    </w:p>
    <w:p w14:paraId="1F6BC99C" w14:textId="77777777" w:rsidR="000135D4" w:rsidRPr="000135D4" w:rsidRDefault="000135D4" w:rsidP="000135D4">
      <w:pPr>
        <w:pStyle w:val="Bezmezer"/>
        <w:rPr>
          <w:rFonts w:ascii="Verdana" w:hAnsi="Verdana"/>
          <w:sz w:val="20"/>
          <w:szCs w:val="20"/>
        </w:rPr>
      </w:pPr>
      <w:r w:rsidRPr="000135D4">
        <w:rPr>
          <w:rFonts w:ascii="Verdana" w:hAnsi="Verdana"/>
          <w:sz w:val="20"/>
          <w:szCs w:val="20"/>
        </w:rPr>
        <w:t>- @DruhPohybu - druh pohybu dokladu nebo NULL, kdyz se nepodarilo zjistit</w:t>
      </w:r>
    </w:p>
    <w:p w14:paraId="052216D4" w14:textId="77777777" w:rsidR="000135D4" w:rsidRPr="000135D4" w:rsidRDefault="000135D4" w:rsidP="000135D4">
      <w:pPr>
        <w:pStyle w:val="Bezmezer"/>
        <w:rPr>
          <w:rFonts w:ascii="Verdana" w:hAnsi="Verdana"/>
          <w:sz w:val="20"/>
          <w:szCs w:val="20"/>
        </w:rPr>
      </w:pPr>
      <w:r w:rsidRPr="000135D4">
        <w:rPr>
          <w:rFonts w:ascii="Verdana" w:hAnsi="Verdana"/>
          <w:sz w:val="20"/>
          <w:szCs w:val="20"/>
        </w:rPr>
        <w:t>CREATE PROCEDURE dbo.ep_VyrCKNazev1</w:t>
      </w:r>
      <w:r w:rsidRPr="000135D4">
        <w:rPr>
          <w:rFonts w:ascii="Verdana" w:hAnsi="Verdana"/>
          <w:sz w:val="20"/>
          <w:szCs w:val="20"/>
        </w:rPr>
        <w:br/>
        <w:t>@IdKmenZbozi INT,</w:t>
      </w:r>
      <w:r w:rsidRPr="000135D4">
        <w:rPr>
          <w:rFonts w:ascii="Verdana" w:hAnsi="Verdana"/>
          <w:sz w:val="20"/>
          <w:szCs w:val="20"/>
        </w:rPr>
        <w:br/>
        <w:t>@VyrCKNazev1 NVARCHAR(MAX) OUT,</w:t>
      </w:r>
      <w:r w:rsidRPr="000135D4">
        <w:rPr>
          <w:rFonts w:ascii="Verdana" w:hAnsi="Verdana"/>
          <w:sz w:val="20"/>
          <w:szCs w:val="20"/>
        </w:rPr>
        <w:br/>
        <w:t>@VolanaAkce TINYINT,</w:t>
      </w:r>
      <w:r w:rsidRPr="000135D4">
        <w:rPr>
          <w:rFonts w:ascii="Verdana" w:hAnsi="Verdana"/>
          <w:sz w:val="20"/>
          <w:szCs w:val="20"/>
        </w:rPr>
        <w:br/>
        <w:t>@DruhDokladu TINYINT,</w:t>
      </w:r>
      <w:r w:rsidRPr="000135D4">
        <w:rPr>
          <w:rFonts w:ascii="Verdana" w:hAnsi="Verdana"/>
          <w:sz w:val="20"/>
          <w:szCs w:val="20"/>
        </w:rPr>
        <w:br/>
        <w:t>@DruhPohybu TINYINT</w:t>
      </w:r>
      <w:r w:rsidRPr="000135D4">
        <w:rPr>
          <w:rFonts w:ascii="Verdana" w:hAnsi="Verdana"/>
          <w:sz w:val="20"/>
          <w:szCs w:val="20"/>
        </w:rPr>
        <w:br/>
        <w:t>AS</w:t>
      </w:r>
      <w:r w:rsidRPr="000135D4">
        <w:rPr>
          <w:rFonts w:ascii="Verdana" w:hAnsi="Verdana"/>
          <w:sz w:val="20"/>
          <w:szCs w:val="20"/>
        </w:rPr>
        <w:br/>
        <w:t>SET NOCOUNT ON</w:t>
      </w:r>
      <w:r w:rsidRPr="000135D4">
        <w:rPr>
          <w:rFonts w:ascii="Verdana" w:hAnsi="Verdana"/>
          <w:sz w:val="20"/>
          <w:szCs w:val="20"/>
        </w:rPr>
        <w:br/>
        <w:t>SET @VyrCKNazev1 = N''</w:t>
      </w:r>
    </w:p>
    <w:p w14:paraId="587783E5" w14:textId="3E0419E5" w:rsidR="000135D4" w:rsidRDefault="00605D70" w:rsidP="0018670E">
      <w:pPr>
        <w:pStyle w:val="Bezmezer"/>
        <w:rPr>
          <w:rFonts w:ascii="Verdana" w:hAnsi="Verdana"/>
          <w:sz w:val="20"/>
          <w:szCs w:val="20"/>
        </w:rPr>
      </w:pPr>
      <w:r>
        <w:rPr>
          <w:rFonts w:ascii="Verdana" w:hAnsi="Verdana"/>
          <w:sz w:val="20"/>
          <w:szCs w:val="20"/>
        </w:rPr>
        <w:t>…</w:t>
      </w:r>
    </w:p>
    <w:p w14:paraId="6C97E220" w14:textId="77777777" w:rsidR="000135D4" w:rsidRDefault="000135D4" w:rsidP="0018670E">
      <w:pPr>
        <w:pStyle w:val="Bezmezer"/>
        <w:rPr>
          <w:rFonts w:ascii="Verdana" w:hAnsi="Verdana"/>
          <w:sz w:val="20"/>
          <w:szCs w:val="20"/>
        </w:rPr>
      </w:pPr>
    </w:p>
    <w:p w14:paraId="3AE67EB5" w14:textId="77777777" w:rsidR="00605D70" w:rsidRDefault="00605D70" w:rsidP="0018670E">
      <w:pPr>
        <w:pStyle w:val="Bezmezer"/>
        <w:rPr>
          <w:rFonts w:ascii="Verdana" w:hAnsi="Verdana"/>
          <w:sz w:val="20"/>
          <w:szCs w:val="20"/>
        </w:rPr>
      </w:pPr>
    </w:p>
    <w:p w14:paraId="7D817E76" w14:textId="206C74A0" w:rsidR="00605D70" w:rsidRPr="00605D70" w:rsidRDefault="00646275" w:rsidP="00605D70">
      <w:pPr>
        <w:pStyle w:val="Bezmezer"/>
        <w:rPr>
          <w:rFonts w:ascii="Verdana" w:hAnsi="Verdana"/>
          <w:sz w:val="20"/>
          <w:szCs w:val="20"/>
        </w:rPr>
      </w:pPr>
      <w:r>
        <w:rPr>
          <w:rFonts w:ascii="Verdana" w:hAnsi="Verdana"/>
          <w:sz w:val="20"/>
          <w:szCs w:val="20"/>
        </w:rPr>
        <w:t>dbo.</w:t>
      </w:r>
      <w:r w:rsidR="00605D70" w:rsidRPr="00605D70">
        <w:rPr>
          <w:rFonts w:ascii="Verdana" w:hAnsi="Verdana"/>
          <w:sz w:val="20"/>
          <w:szCs w:val="20"/>
        </w:rPr>
        <w:t>ep_QRCodeSKPayment2</w:t>
      </w:r>
    </w:p>
    <w:p w14:paraId="7FCF0C40" w14:textId="45F3B34C" w:rsidR="0057611D" w:rsidRDefault="0057611D" w:rsidP="00605D70">
      <w:pPr>
        <w:pStyle w:val="Bezmezer"/>
        <w:rPr>
          <w:rFonts w:ascii="Verdana" w:hAnsi="Verdana"/>
          <w:sz w:val="20"/>
          <w:szCs w:val="20"/>
        </w:rPr>
      </w:pPr>
      <w:r>
        <w:rPr>
          <w:rFonts w:ascii="Verdana" w:hAnsi="Verdana"/>
          <w:sz w:val="20"/>
          <w:szCs w:val="20"/>
        </w:rPr>
        <w:t>Umožňuje změnit údaje pro QR kód platby PAY by square SK.</w:t>
      </w:r>
    </w:p>
    <w:p w14:paraId="6BDD74EB" w14:textId="63DDD9B7" w:rsidR="00605D70" w:rsidRPr="00605D70" w:rsidRDefault="00605D70" w:rsidP="00605D70">
      <w:pPr>
        <w:pStyle w:val="Bezmezer"/>
        <w:rPr>
          <w:rFonts w:ascii="Verdana" w:hAnsi="Verdana"/>
          <w:sz w:val="20"/>
          <w:szCs w:val="20"/>
        </w:rPr>
      </w:pPr>
      <w:r w:rsidRPr="00605D70">
        <w:rPr>
          <w:rFonts w:ascii="Verdana" w:hAnsi="Verdana"/>
          <w:sz w:val="20"/>
          <w:szCs w:val="20"/>
        </w:rPr>
        <w:t>Vstupem jsou připravené parametry pro generování, které lze změnit před samotným generováním.</w:t>
      </w:r>
      <w:r w:rsidRPr="00605D70">
        <w:rPr>
          <w:rFonts w:ascii="Verdana" w:hAnsi="Verdana"/>
          <w:sz w:val="20"/>
          <w:szCs w:val="20"/>
        </w:rPr>
        <w:br/>
      </w:r>
      <w:r w:rsidR="00646275">
        <w:rPr>
          <w:rFonts w:ascii="Verdana" w:hAnsi="Verdana"/>
          <w:sz w:val="20"/>
          <w:szCs w:val="20"/>
        </w:rPr>
        <w:t>Vzhledem ke změn</w:t>
      </w:r>
      <w:r w:rsidR="00C774D6">
        <w:rPr>
          <w:rFonts w:ascii="Verdana" w:hAnsi="Verdana"/>
          <w:sz w:val="20"/>
          <w:szCs w:val="20"/>
        </w:rPr>
        <w:t>ě</w:t>
      </w:r>
      <w:r w:rsidR="00646275">
        <w:rPr>
          <w:rFonts w:ascii="Verdana" w:hAnsi="Verdana"/>
          <w:sz w:val="20"/>
          <w:szCs w:val="20"/>
        </w:rPr>
        <w:t xml:space="preserve"> legislativy je třeba volat tuto proceduru místo původní dbo.</w:t>
      </w:r>
      <w:r w:rsidRPr="00605D70">
        <w:rPr>
          <w:rFonts w:ascii="Verdana" w:hAnsi="Verdana"/>
          <w:sz w:val="20"/>
          <w:szCs w:val="20"/>
        </w:rPr>
        <w:t>ep_QRCodeSKPayment, oproti které</w:t>
      </w:r>
      <w:r w:rsidRPr="00605D70">
        <w:rPr>
          <w:rFonts w:ascii="Verdana" w:hAnsi="Verdana"/>
          <w:sz w:val="20"/>
          <w:szCs w:val="20"/>
        </w:rPr>
        <w:br/>
        <w:t>se liší navíc parametry @BeneficiaryName, @BeneficiaryAddressLine1 a @BeneficiaryAddressLine2</w:t>
      </w:r>
      <w:r w:rsidRPr="00605D70">
        <w:rPr>
          <w:rFonts w:ascii="Verdana" w:hAnsi="Verdana"/>
          <w:sz w:val="20"/>
          <w:szCs w:val="20"/>
        </w:rPr>
        <w:br/>
        <w:t>(poslední dva parametry se zatím nezpracovávají, předpokládá se pozdější využití)</w:t>
      </w:r>
      <w:r w:rsidRPr="00605D70">
        <w:rPr>
          <w:rFonts w:ascii="Verdana" w:hAnsi="Verdana"/>
          <w:sz w:val="20"/>
          <w:szCs w:val="20"/>
        </w:rPr>
        <w:br/>
        <w:t>CREATE PROCEDURE dbo.ep_QRCodeSKPayment2</w:t>
      </w:r>
      <w:r w:rsidRPr="00605D70">
        <w:rPr>
          <w:rFonts w:ascii="Verdana" w:hAnsi="Verdana"/>
          <w:sz w:val="20"/>
          <w:szCs w:val="20"/>
        </w:rPr>
        <w:br/>
        <w:t>@IdFak INT,</w:t>
      </w:r>
      <w:r w:rsidRPr="00605D70">
        <w:rPr>
          <w:rFonts w:ascii="Verdana" w:hAnsi="Verdana"/>
          <w:sz w:val="20"/>
          <w:szCs w:val="20"/>
        </w:rPr>
        <w:br/>
        <w:t>@InvoiceID NVARCHAR(10) OUT,</w:t>
      </w:r>
      <w:r w:rsidRPr="00605D70">
        <w:rPr>
          <w:rFonts w:ascii="Verdana" w:hAnsi="Verdana"/>
          <w:sz w:val="20"/>
          <w:szCs w:val="20"/>
        </w:rPr>
        <w:br/>
        <w:t>@PaymentOptions NVARCHAR(12) OUT,</w:t>
      </w:r>
      <w:r w:rsidRPr="00605D70">
        <w:rPr>
          <w:rFonts w:ascii="Verdana" w:hAnsi="Verdana"/>
          <w:sz w:val="20"/>
          <w:szCs w:val="20"/>
        </w:rPr>
        <w:br/>
        <w:t>@Amount NUMERIC(20,6) OUT,</w:t>
      </w:r>
      <w:r w:rsidRPr="00605D70">
        <w:rPr>
          <w:rFonts w:ascii="Verdana" w:hAnsi="Verdana"/>
          <w:sz w:val="20"/>
          <w:szCs w:val="20"/>
        </w:rPr>
        <w:br/>
        <w:t>@CurrencyCode NVARCHAR(3) OUT,</w:t>
      </w:r>
      <w:r w:rsidRPr="00605D70">
        <w:rPr>
          <w:rFonts w:ascii="Verdana" w:hAnsi="Verdana"/>
          <w:sz w:val="20"/>
          <w:szCs w:val="20"/>
        </w:rPr>
        <w:br/>
      </w:r>
      <w:r w:rsidRPr="00605D70">
        <w:rPr>
          <w:rFonts w:ascii="Verdana" w:hAnsi="Verdana"/>
          <w:sz w:val="20"/>
          <w:szCs w:val="20"/>
        </w:rPr>
        <w:lastRenderedPageBreak/>
        <w:t>@PaymentDueDate DATETIME OUT,</w:t>
      </w:r>
      <w:r w:rsidRPr="00605D70">
        <w:rPr>
          <w:rFonts w:ascii="Verdana" w:hAnsi="Verdana"/>
          <w:sz w:val="20"/>
          <w:szCs w:val="20"/>
        </w:rPr>
        <w:br/>
        <w:t>@VariableSymbol NVARCHAR(10) OUT,</w:t>
      </w:r>
      <w:r w:rsidRPr="00605D70">
        <w:rPr>
          <w:rFonts w:ascii="Verdana" w:hAnsi="Verdana"/>
          <w:sz w:val="20"/>
          <w:szCs w:val="20"/>
        </w:rPr>
        <w:br/>
        <w:t>@ConstantSymbol NVARCHAR(10) OUT,</w:t>
      </w:r>
      <w:r w:rsidRPr="00605D70">
        <w:rPr>
          <w:rFonts w:ascii="Verdana" w:hAnsi="Verdana"/>
          <w:sz w:val="20"/>
          <w:szCs w:val="20"/>
        </w:rPr>
        <w:br/>
        <w:t>@SpecificSymbol NVARCHAR(10) OUT,</w:t>
      </w:r>
      <w:r w:rsidRPr="00605D70">
        <w:rPr>
          <w:rFonts w:ascii="Verdana" w:hAnsi="Verdana"/>
          <w:sz w:val="20"/>
          <w:szCs w:val="20"/>
        </w:rPr>
        <w:br/>
        <w:t>@PaymentNote NVARCHAR(40) OUT,</w:t>
      </w:r>
      <w:r w:rsidRPr="00605D70">
        <w:rPr>
          <w:rFonts w:ascii="Verdana" w:hAnsi="Verdana"/>
          <w:sz w:val="20"/>
          <w:szCs w:val="20"/>
        </w:rPr>
        <w:br/>
        <w:t>@BankAccounts INT OUT,</w:t>
      </w:r>
      <w:r w:rsidRPr="00605D70">
        <w:rPr>
          <w:rFonts w:ascii="Verdana" w:hAnsi="Verdana"/>
          <w:sz w:val="20"/>
          <w:szCs w:val="20"/>
        </w:rPr>
        <w:br/>
        <w:t>@IBAN NVARCHAR(40) OUT,</w:t>
      </w:r>
      <w:r w:rsidRPr="00605D70">
        <w:rPr>
          <w:rFonts w:ascii="Verdana" w:hAnsi="Verdana"/>
          <w:sz w:val="20"/>
          <w:szCs w:val="20"/>
        </w:rPr>
        <w:br/>
        <w:t>@BIC NVARCHAR(15) OUT,</w:t>
      </w:r>
      <w:r w:rsidRPr="00605D70">
        <w:rPr>
          <w:rFonts w:ascii="Verdana" w:hAnsi="Verdana"/>
          <w:sz w:val="20"/>
          <w:szCs w:val="20"/>
        </w:rPr>
        <w:br/>
        <w:t>@BeneficiaryName NVARCHAR(70) OUT,</w:t>
      </w:r>
      <w:r w:rsidRPr="00605D70">
        <w:rPr>
          <w:rFonts w:ascii="Verdana" w:hAnsi="Verdana"/>
          <w:sz w:val="20"/>
          <w:szCs w:val="20"/>
        </w:rPr>
        <w:br/>
        <w:t>@BeneficiaryAddressLine1 NVARCHAR(70) OUT,</w:t>
      </w:r>
      <w:r w:rsidRPr="00605D70">
        <w:rPr>
          <w:rFonts w:ascii="Verdana" w:hAnsi="Verdana"/>
          <w:sz w:val="20"/>
          <w:szCs w:val="20"/>
        </w:rPr>
        <w:br/>
        <w:t>@BeneficiaryAddressLine2 NVARCHAR(70) OUT</w:t>
      </w:r>
      <w:r w:rsidRPr="00605D70">
        <w:rPr>
          <w:rFonts w:ascii="Verdana" w:hAnsi="Verdana"/>
          <w:sz w:val="20"/>
          <w:szCs w:val="20"/>
        </w:rPr>
        <w:br/>
        <w:t>AS</w:t>
      </w:r>
    </w:p>
    <w:p w14:paraId="54F9CC3E" w14:textId="004FBADD" w:rsidR="00605D70" w:rsidRDefault="00605D70" w:rsidP="0018670E">
      <w:pPr>
        <w:pStyle w:val="Bezmezer"/>
        <w:rPr>
          <w:rFonts w:ascii="Verdana" w:hAnsi="Verdana"/>
          <w:sz w:val="20"/>
          <w:szCs w:val="20"/>
        </w:rPr>
      </w:pPr>
      <w:r>
        <w:rPr>
          <w:rFonts w:ascii="Verdana" w:hAnsi="Verdana"/>
          <w:sz w:val="20"/>
          <w:szCs w:val="20"/>
        </w:rPr>
        <w:t>…</w:t>
      </w:r>
    </w:p>
    <w:p w14:paraId="132CA21B" w14:textId="77777777" w:rsidR="00605D70" w:rsidRDefault="00605D70" w:rsidP="0018670E">
      <w:pPr>
        <w:pStyle w:val="Bezmezer"/>
        <w:rPr>
          <w:rFonts w:ascii="Verdana" w:hAnsi="Verdana"/>
          <w:sz w:val="20"/>
          <w:szCs w:val="20"/>
        </w:rPr>
      </w:pPr>
    </w:p>
    <w:p w14:paraId="4F319467" w14:textId="77777777" w:rsidR="00605D70" w:rsidRDefault="00605D70" w:rsidP="0018670E">
      <w:pPr>
        <w:pStyle w:val="Bezmezer"/>
        <w:rPr>
          <w:rFonts w:ascii="Verdana" w:hAnsi="Verdana"/>
          <w:sz w:val="20"/>
          <w:szCs w:val="20"/>
        </w:rPr>
      </w:pPr>
    </w:p>
    <w:p w14:paraId="70395F0F" w14:textId="7325CB39" w:rsidR="00F52CBA" w:rsidRPr="00F52CBA" w:rsidRDefault="00F52CBA" w:rsidP="00F52CBA">
      <w:pPr>
        <w:pStyle w:val="Bezmezer"/>
        <w:rPr>
          <w:rFonts w:ascii="Verdana" w:hAnsi="Verdana"/>
          <w:sz w:val="20"/>
          <w:szCs w:val="20"/>
        </w:rPr>
      </w:pPr>
      <w:r>
        <w:rPr>
          <w:rFonts w:ascii="Verdana" w:hAnsi="Verdana"/>
          <w:sz w:val="20"/>
          <w:szCs w:val="20"/>
        </w:rPr>
        <w:t>dbo.</w:t>
      </w:r>
      <w:r w:rsidRPr="00F52CBA">
        <w:rPr>
          <w:rFonts w:ascii="Verdana" w:hAnsi="Verdana"/>
          <w:sz w:val="20"/>
          <w:szCs w:val="20"/>
        </w:rPr>
        <w:t>ep_DosleObj_PoPrevoduPolozek</w:t>
      </w:r>
    </w:p>
    <w:p w14:paraId="6400C68C" w14:textId="77777777" w:rsidR="00F52CBA" w:rsidRPr="00F52CBA" w:rsidRDefault="00F52CBA" w:rsidP="00F52CBA">
      <w:pPr>
        <w:pStyle w:val="Bezmezer"/>
        <w:rPr>
          <w:rFonts w:ascii="Verdana" w:hAnsi="Verdana"/>
          <w:sz w:val="20"/>
          <w:szCs w:val="20"/>
        </w:rPr>
      </w:pPr>
      <w:r w:rsidRPr="00F52CBA">
        <w:rPr>
          <w:rFonts w:ascii="Verdana" w:hAnsi="Verdana"/>
          <w:sz w:val="20"/>
          <w:szCs w:val="20"/>
        </w:rPr>
        <w:t>Určeno pro akci položkový převod z dokladu oběhu zboží (nabídky, vydané objednávky).</w:t>
      </w:r>
    </w:p>
    <w:p w14:paraId="0CCDCBB1" w14:textId="77777777" w:rsidR="00F52CBA" w:rsidRPr="00F52CBA" w:rsidRDefault="00F52CBA" w:rsidP="00F52CBA">
      <w:pPr>
        <w:pStyle w:val="Bezmezer"/>
        <w:rPr>
          <w:rFonts w:ascii="Verdana" w:hAnsi="Verdana"/>
          <w:sz w:val="20"/>
          <w:szCs w:val="20"/>
        </w:rPr>
      </w:pPr>
      <w:r w:rsidRPr="00F52CBA">
        <w:rPr>
          <w:rFonts w:ascii="Verdana" w:hAnsi="Verdana"/>
          <w:sz w:val="20"/>
          <w:szCs w:val="20"/>
        </w:rPr>
        <w:t>Slouží zejména pro aktualizaci údajů na zdrojovém dokladu.</w:t>
      </w:r>
    </w:p>
    <w:p w14:paraId="4E0C0F2E" w14:textId="6A40B36C" w:rsidR="00F52CBA" w:rsidRPr="00F52CBA" w:rsidRDefault="00F52CBA" w:rsidP="00F52CBA">
      <w:pPr>
        <w:pStyle w:val="Bezmezer"/>
        <w:rPr>
          <w:rFonts w:ascii="Verdana" w:hAnsi="Verdana"/>
          <w:sz w:val="20"/>
          <w:szCs w:val="20"/>
        </w:rPr>
      </w:pPr>
      <w:r w:rsidRPr="00F52CBA">
        <w:rPr>
          <w:rFonts w:ascii="Verdana" w:hAnsi="Verdana"/>
          <w:sz w:val="20"/>
          <w:szCs w:val="20"/>
        </w:rPr>
        <w:t>Změny v hlavičkových údajích došlé objednávky se na editovaném dokladu neprojeví.</w:t>
      </w:r>
      <w:r w:rsidRPr="00F52CBA">
        <w:rPr>
          <w:rFonts w:ascii="Verdana" w:hAnsi="Verdana"/>
          <w:sz w:val="20"/>
          <w:szCs w:val="20"/>
        </w:rPr>
        <w:br/>
        <w:t>Volá se na konci převodu v transakci, ve chvíli, kdy jsou vytvořeny řádky</w:t>
      </w:r>
      <w:r>
        <w:rPr>
          <w:rFonts w:ascii="Verdana" w:hAnsi="Verdana"/>
          <w:sz w:val="20"/>
          <w:szCs w:val="20"/>
        </w:rPr>
        <w:t xml:space="preserve"> </w:t>
      </w:r>
      <w:r w:rsidRPr="00F52CBA">
        <w:rPr>
          <w:rFonts w:ascii="Verdana" w:hAnsi="Verdana"/>
          <w:sz w:val="20"/>
          <w:szCs w:val="20"/>
        </w:rPr>
        <w:t>došlé objednávky převedené z dokladu oběhu zboží (nabídky, vydané objednávky).</w:t>
      </w:r>
    </w:p>
    <w:p w14:paraId="3FAF354C" w14:textId="77777777" w:rsidR="00F52CBA" w:rsidRPr="00F52CBA" w:rsidRDefault="00F52CBA" w:rsidP="00F52CBA">
      <w:pPr>
        <w:pStyle w:val="Bezmezer"/>
        <w:rPr>
          <w:rFonts w:ascii="Verdana" w:hAnsi="Verdana"/>
          <w:sz w:val="20"/>
          <w:szCs w:val="20"/>
        </w:rPr>
      </w:pPr>
      <w:r w:rsidRPr="00F52CBA">
        <w:rPr>
          <w:rFonts w:ascii="Verdana" w:hAnsi="Verdana"/>
          <w:sz w:val="20"/>
          <w:szCs w:val="20"/>
        </w:rPr>
        <w:t>CREATE PROC dbo.ep_DosleObj_PoPrevoduPolozek</w:t>
      </w:r>
      <w:r w:rsidRPr="00F52CBA">
        <w:rPr>
          <w:rFonts w:ascii="Verdana" w:hAnsi="Verdana"/>
          <w:sz w:val="20"/>
          <w:szCs w:val="20"/>
        </w:rPr>
        <w:br/>
        <w:t>@IDDoslaObjH INT, -- ID hlavicky DO</w:t>
      </w:r>
      <w:r w:rsidRPr="00F52CBA">
        <w:rPr>
          <w:rFonts w:ascii="Verdana" w:hAnsi="Verdana"/>
          <w:sz w:val="20"/>
          <w:szCs w:val="20"/>
        </w:rPr>
        <w:br/>
        <w:t>@IDDokZbo INT -- ID hlavičky dokladu OZ (nabídky, vydané objednávky)</w:t>
      </w:r>
      <w:r w:rsidRPr="00F52CBA">
        <w:rPr>
          <w:rFonts w:ascii="Verdana" w:hAnsi="Verdana"/>
          <w:sz w:val="20"/>
          <w:szCs w:val="20"/>
        </w:rPr>
        <w:br/>
        <w:t>AS</w:t>
      </w:r>
    </w:p>
    <w:p w14:paraId="5BEB8892" w14:textId="79BDE396" w:rsidR="00605D70" w:rsidRDefault="00F52CBA" w:rsidP="0018670E">
      <w:pPr>
        <w:pStyle w:val="Bezmezer"/>
        <w:rPr>
          <w:rFonts w:ascii="Verdana" w:hAnsi="Verdana"/>
          <w:sz w:val="20"/>
          <w:szCs w:val="20"/>
        </w:rPr>
      </w:pPr>
      <w:r>
        <w:rPr>
          <w:rFonts w:ascii="Verdana" w:hAnsi="Verdana"/>
          <w:sz w:val="20"/>
          <w:szCs w:val="20"/>
        </w:rPr>
        <w:t>…</w:t>
      </w:r>
    </w:p>
    <w:p w14:paraId="2564C76C" w14:textId="77777777" w:rsidR="00605D70" w:rsidRDefault="00605D70" w:rsidP="0018670E">
      <w:pPr>
        <w:pStyle w:val="Bezmezer"/>
        <w:rPr>
          <w:rFonts w:ascii="Verdana" w:hAnsi="Verdana"/>
          <w:sz w:val="20"/>
          <w:szCs w:val="20"/>
        </w:rPr>
      </w:pPr>
    </w:p>
    <w:p w14:paraId="7C14DB94" w14:textId="77777777" w:rsidR="00605D70" w:rsidRDefault="00605D70" w:rsidP="0018670E">
      <w:pPr>
        <w:pStyle w:val="Bezmezer"/>
        <w:rPr>
          <w:rFonts w:ascii="Verdana" w:hAnsi="Verdana"/>
          <w:sz w:val="20"/>
          <w:szCs w:val="20"/>
        </w:rPr>
      </w:pPr>
    </w:p>
    <w:p w14:paraId="61DB19E8"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dbo.ep_UpozorneniOrg03</w:t>
      </w:r>
    </w:p>
    <w:p w14:paraId="4E2491B4"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Procedura pro načtení upozornění při zadávání organizace na doklady. Zároveň lze touto procedurou potlačit zobrazení upozornění</w:t>
      </w:r>
    </w:p>
    <w:p w14:paraId="6BF689D1"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CREATE PROCEDURE dbo.ep_UpozorneniOrg03</w:t>
      </w:r>
    </w:p>
    <w:p w14:paraId="6C12188D"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@CisloOrg INT,</w:t>
      </w:r>
    </w:p>
    <w:p w14:paraId="0D44BC5B"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@BrowseID INT,</w:t>
      </w:r>
    </w:p>
    <w:p w14:paraId="20FAAE86"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@Atribut Sysname, /* jméno atributu v tabulce @Tabulka, do kterého se ukládá hodnota @CisloOrg*/</w:t>
      </w:r>
    </w:p>
    <w:p w14:paraId="4C061EC0"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@Tabulka Sysname, /* jméno tabulky, do které se zadává organizace*/</w:t>
      </w:r>
    </w:p>
    <w:p w14:paraId="21D67DF3"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@ID INT, /* ID záznamu v tabulce @Tabulka */</w:t>
      </w:r>
    </w:p>
    <w:p w14:paraId="3CAA90B8"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@Upozorneni NVARCHAR(MAX) OUT,</w:t>
      </w:r>
    </w:p>
    <w:p w14:paraId="767EBA95"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@TypPrevodu TINYINT,       /* typ převodu (0 = neurčeno, 1 = editace v editoru - nejde o převod, 2 = z DO se vytváří doklad OZ, 3 = z dokladu OZ se vytváří jiný doklad OZ, 4 = z dokladu OZ se vytváří DO)  */</w:t>
      </w:r>
    </w:p>
    <w:p w14:paraId="76C8DADD"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@DruhPohybuCil TINYINT,    /* druh pohybu cílového (vytvářeného) dokladu (NULL znamená neurčeno) */</w:t>
      </w:r>
    </w:p>
    <w:p w14:paraId="1281507E"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@ZobrazitUpozorneni BIT OUT   /* zda zobrazit upozornění nebo ne - 0 = potlačit, 1 = zobrazit upozorneni */</w:t>
      </w:r>
    </w:p>
    <w:p w14:paraId="05F99D29"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AS</w:t>
      </w:r>
    </w:p>
    <w:p w14:paraId="540EE7E3" w14:textId="77777777" w:rsidR="008604DB" w:rsidRPr="008604DB" w:rsidRDefault="008604DB" w:rsidP="008604DB">
      <w:pPr>
        <w:pStyle w:val="Bezmezer"/>
        <w:rPr>
          <w:rFonts w:ascii="Verdana" w:hAnsi="Verdana"/>
          <w:i/>
          <w:iCs/>
          <w:sz w:val="20"/>
          <w:szCs w:val="20"/>
        </w:rPr>
      </w:pPr>
      <w:r w:rsidRPr="008604DB">
        <w:rPr>
          <w:rFonts w:ascii="Verdana" w:hAnsi="Verdana"/>
          <w:sz w:val="20"/>
          <w:szCs w:val="20"/>
        </w:rPr>
        <w:t>SET NOCOUNT ON</w:t>
      </w:r>
    </w:p>
    <w:p w14:paraId="15867249" w14:textId="77777777" w:rsidR="008604DB" w:rsidRDefault="008604DB" w:rsidP="0018670E">
      <w:pPr>
        <w:pStyle w:val="Bezmezer"/>
        <w:rPr>
          <w:rFonts w:ascii="Verdana" w:hAnsi="Verdana"/>
          <w:sz w:val="20"/>
          <w:szCs w:val="20"/>
        </w:rPr>
      </w:pPr>
    </w:p>
    <w:p w14:paraId="6318B17B" w14:textId="77777777" w:rsidR="00605D70" w:rsidRDefault="00605D70" w:rsidP="0018670E">
      <w:pPr>
        <w:pStyle w:val="Bezmezer"/>
        <w:rPr>
          <w:rFonts w:ascii="Verdana" w:hAnsi="Verdana"/>
          <w:sz w:val="20"/>
          <w:szCs w:val="20"/>
        </w:rPr>
      </w:pPr>
    </w:p>
    <w:p w14:paraId="369C350B" w14:textId="77777777" w:rsidR="00605D70" w:rsidRDefault="00605D70" w:rsidP="0018670E">
      <w:pPr>
        <w:pStyle w:val="Bezmezer"/>
        <w:rPr>
          <w:rFonts w:ascii="Verdana" w:hAnsi="Verdana"/>
          <w:sz w:val="20"/>
          <w:szCs w:val="20"/>
        </w:rPr>
      </w:pPr>
    </w:p>
    <w:p w14:paraId="5639B618" w14:textId="77777777" w:rsidR="00605D70" w:rsidRDefault="00605D70" w:rsidP="0018670E">
      <w:pPr>
        <w:pStyle w:val="Bezmezer"/>
        <w:rPr>
          <w:rFonts w:ascii="Verdana" w:hAnsi="Verdana"/>
          <w:sz w:val="20"/>
          <w:szCs w:val="20"/>
        </w:rPr>
      </w:pPr>
    </w:p>
    <w:p w14:paraId="794574A9" w14:textId="77777777" w:rsidR="00605D70" w:rsidRDefault="00605D70" w:rsidP="0018670E">
      <w:pPr>
        <w:pStyle w:val="Bezmezer"/>
        <w:rPr>
          <w:rFonts w:ascii="Verdana" w:hAnsi="Verdana"/>
          <w:sz w:val="20"/>
          <w:szCs w:val="20"/>
        </w:rPr>
      </w:pPr>
    </w:p>
    <w:p w14:paraId="33966E6F" w14:textId="77777777" w:rsidR="00605D70" w:rsidRDefault="00605D70" w:rsidP="0018670E">
      <w:pPr>
        <w:pStyle w:val="Bezmezer"/>
        <w:rPr>
          <w:rFonts w:ascii="Verdana" w:hAnsi="Verdana"/>
          <w:sz w:val="20"/>
          <w:szCs w:val="20"/>
        </w:rPr>
      </w:pPr>
    </w:p>
    <w:p w14:paraId="736D3600" w14:textId="77777777" w:rsidR="00605D70" w:rsidRDefault="00605D70" w:rsidP="0018670E">
      <w:pPr>
        <w:pStyle w:val="Bezmezer"/>
        <w:rPr>
          <w:rFonts w:ascii="Verdana" w:hAnsi="Verdana"/>
          <w:sz w:val="20"/>
          <w:szCs w:val="20"/>
        </w:rPr>
      </w:pPr>
    </w:p>
    <w:p w14:paraId="68EF3CB0" w14:textId="77777777" w:rsidR="00605D70" w:rsidRDefault="00605D70" w:rsidP="0018670E">
      <w:pPr>
        <w:pStyle w:val="Bezmezer"/>
        <w:rPr>
          <w:rFonts w:ascii="Verdana" w:hAnsi="Verdana"/>
          <w:sz w:val="20"/>
          <w:szCs w:val="20"/>
        </w:rPr>
      </w:pPr>
    </w:p>
    <w:p w14:paraId="1352C5D6" w14:textId="77777777" w:rsidR="00605D70" w:rsidRDefault="00605D70" w:rsidP="0018670E">
      <w:pPr>
        <w:pStyle w:val="Bezmezer"/>
        <w:rPr>
          <w:rFonts w:ascii="Verdana" w:hAnsi="Verdana"/>
          <w:sz w:val="20"/>
          <w:szCs w:val="20"/>
        </w:rPr>
      </w:pPr>
    </w:p>
    <w:p w14:paraId="42335BDB" w14:textId="64156A02" w:rsidR="00BC636A" w:rsidRPr="00BC636A" w:rsidRDefault="00935183" w:rsidP="00BC636A">
      <w:pPr>
        <w:pStyle w:val="Bezmezer"/>
        <w:rPr>
          <w:rFonts w:ascii="Verdana" w:hAnsi="Verdana"/>
          <w:sz w:val="20"/>
          <w:szCs w:val="20"/>
        </w:rPr>
      </w:pPr>
      <w:r>
        <w:rPr>
          <w:rFonts w:ascii="Verdana" w:hAnsi="Verdana"/>
          <w:sz w:val="20"/>
          <w:szCs w:val="20"/>
        </w:rPr>
        <w:lastRenderedPageBreak/>
        <w:t>d</w:t>
      </w:r>
      <w:r w:rsidR="00BC636A">
        <w:rPr>
          <w:rFonts w:ascii="Verdana" w:hAnsi="Verdana"/>
          <w:sz w:val="20"/>
          <w:szCs w:val="20"/>
        </w:rPr>
        <w:t>bo.</w:t>
      </w:r>
      <w:r w:rsidR="00BC636A" w:rsidRPr="00BC636A">
        <w:rPr>
          <w:rFonts w:ascii="Verdana" w:hAnsi="Verdana"/>
          <w:sz w:val="20"/>
          <w:szCs w:val="20"/>
        </w:rPr>
        <w:t>ep_DOKopie</w:t>
      </w:r>
    </w:p>
    <w:p w14:paraId="4757C08B" w14:textId="77777777" w:rsidR="00BC636A" w:rsidRPr="00BC636A" w:rsidRDefault="00BC636A" w:rsidP="00BC636A">
      <w:pPr>
        <w:pStyle w:val="Bezmezer"/>
        <w:rPr>
          <w:rFonts w:ascii="Verdana" w:hAnsi="Verdana"/>
          <w:sz w:val="20"/>
          <w:szCs w:val="20"/>
        </w:rPr>
      </w:pPr>
      <w:r w:rsidRPr="00BC636A">
        <w:rPr>
          <w:rFonts w:ascii="Verdana" w:hAnsi="Verdana"/>
          <w:sz w:val="20"/>
          <w:szCs w:val="20"/>
        </w:rPr>
        <w:t xml:space="preserve">Doplněk k funkcím: </w:t>
      </w:r>
    </w:p>
    <w:p w14:paraId="0C826220" w14:textId="77777777" w:rsidR="00BC636A" w:rsidRPr="00BC636A" w:rsidRDefault="00BC636A" w:rsidP="00BC636A">
      <w:pPr>
        <w:pStyle w:val="Bezmezer"/>
        <w:rPr>
          <w:rFonts w:ascii="Verdana" w:hAnsi="Verdana"/>
          <w:sz w:val="20"/>
          <w:szCs w:val="20"/>
        </w:rPr>
      </w:pPr>
      <w:r w:rsidRPr="00BC636A">
        <w:rPr>
          <w:rFonts w:ascii="Verdana" w:hAnsi="Verdana"/>
          <w:sz w:val="20"/>
          <w:szCs w:val="20"/>
        </w:rPr>
        <w:t>- Kopie v přehledech Došlé objednávky v přípravě, Došlé objednávky, Došlé objednávky archiv</w:t>
      </w:r>
    </w:p>
    <w:p w14:paraId="00FB2000" w14:textId="77777777" w:rsidR="00BC636A" w:rsidRPr="00BC636A" w:rsidRDefault="00BC636A" w:rsidP="00BC636A">
      <w:pPr>
        <w:pStyle w:val="Bezmezer"/>
        <w:rPr>
          <w:rFonts w:ascii="Verdana" w:hAnsi="Verdana"/>
          <w:sz w:val="20"/>
          <w:szCs w:val="20"/>
        </w:rPr>
      </w:pPr>
      <w:r w:rsidRPr="00BC636A">
        <w:rPr>
          <w:rFonts w:ascii="Verdana" w:hAnsi="Verdana"/>
          <w:sz w:val="20"/>
          <w:szCs w:val="20"/>
        </w:rPr>
        <w:t>-Změna typu dokladu v přehledech Došlé objednávky v přípravě, Došlé objednávky</w:t>
      </w:r>
      <w:r w:rsidRPr="00BC636A">
        <w:rPr>
          <w:rFonts w:ascii="Verdana" w:hAnsi="Verdana"/>
          <w:sz w:val="20"/>
          <w:szCs w:val="20"/>
        </w:rPr>
        <w:br/>
        <w:t>Volá se po provedení kopie došlé objednávky.</w:t>
      </w:r>
      <w:r w:rsidRPr="00BC636A">
        <w:rPr>
          <w:rFonts w:ascii="Verdana" w:hAnsi="Verdana"/>
          <w:sz w:val="20"/>
          <w:szCs w:val="20"/>
        </w:rPr>
        <w:br/>
        <w:t>Vstupní parametry:</w:t>
      </w:r>
      <w:r w:rsidRPr="00BC636A">
        <w:rPr>
          <w:rFonts w:ascii="Verdana" w:hAnsi="Verdana"/>
          <w:sz w:val="20"/>
          <w:szCs w:val="20"/>
        </w:rPr>
        <w:br/>
        <w:t>@IDZdroj INT -- ID zdrojové došlé objednávky</w:t>
      </w:r>
      <w:r w:rsidRPr="00BC636A">
        <w:rPr>
          <w:rFonts w:ascii="Verdana" w:hAnsi="Verdana"/>
          <w:sz w:val="20"/>
          <w:szCs w:val="20"/>
        </w:rPr>
        <w:br/>
        <w:t>@IDCil INT -- ID cílové došlé objednávky</w:t>
      </w:r>
      <w:r w:rsidRPr="00BC636A">
        <w:rPr>
          <w:rFonts w:ascii="Verdana" w:hAnsi="Verdana"/>
          <w:sz w:val="20"/>
          <w:szCs w:val="20"/>
        </w:rPr>
        <w:br/>
        <w:t>@TabulkaZdroj TINYINT -- Číslo tabulky TabDosleObjH0% (1,2,3)</w:t>
      </w:r>
      <w:r w:rsidRPr="00BC636A">
        <w:rPr>
          <w:rFonts w:ascii="Verdana" w:hAnsi="Verdana"/>
          <w:sz w:val="20"/>
          <w:szCs w:val="20"/>
        </w:rPr>
        <w:br/>
        <w:t>@TabulkaCil TINYINT -- Číslo tabulky TabDosleObjH0% (1,2,3)</w:t>
      </w:r>
      <w:r w:rsidRPr="00BC636A">
        <w:rPr>
          <w:rFonts w:ascii="Verdana" w:hAnsi="Verdana"/>
          <w:sz w:val="20"/>
          <w:szCs w:val="20"/>
        </w:rPr>
        <w:br/>
        <w:t>@Kopie TINYINT -- 0 - Změna typu dokladu, 1 - Kopie</w:t>
      </w:r>
    </w:p>
    <w:p w14:paraId="3D074038" w14:textId="77777777" w:rsidR="00BC636A" w:rsidRPr="00BC636A" w:rsidRDefault="00BC636A" w:rsidP="00BC636A">
      <w:pPr>
        <w:pStyle w:val="Bezmezer"/>
        <w:rPr>
          <w:rFonts w:ascii="Verdana" w:hAnsi="Verdana"/>
          <w:sz w:val="20"/>
          <w:szCs w:val="20"/>
        </w:rPr>
      </w:pPr>
      <w:r w:rsidRPr="00BC636A">
        <w:rPr>
          <w:rFonts w:ascii="Verdana" w:hAnsi="Verdana"/>
          <w:sz w:val="20"/>
          <w:szCs w:val="20"/>
        </w:rPr>
        <w:t> </w:t>
      </w:r>
    </w:p>
    <w:p w14:paraId="5A37823B" w14:textId="77777777" w:rsidR="00BC636A" w:rsidRPr="00BC636A" w:rsidRDefault="00BC636A" w:rsidP="00BC636A">
      <w:pPr>
        <w:pStyle w:val="Bezmezer"/>
        <w:rPr>
          <w:rFonts w:ascii="Verdana" w:hAnsi="Verdana"/>
          <w:sz w:val="20"/>
          <w:szCs w:val="20"/>
        </w:rPr>
      </w:pPr>
      <w:r w:rsidRPr="00BC636A">
        <w:rPr>
          <w:rFonts w:ascii="Verdana" w:hAnsi="Verdana"/>
          <w:sz w:val="20"/>
          <w:szCs w:val="20"/>
        </w:rPr>
        <w:t>Příklad:</w:t>
      </w:r>
    </w:p>
    <w:p w14:paraId="1E8BE73B" w14:textId="77777777" w:rsidR="00BC636A" w:rsidRPr="00BC636A" w:rsidRDefault="00BC636A" w:rsidP="00BC636A">
      <w:pPr>
        <w:pStyle w:val="Bezmezer"/>
        <w:rPr>
          <w:rFonts w:ascii="Verdana" w:hAnsi="Verdana"/>
          <w:sz w:val="20"/>
          <w:szCs w:val="20"/>
        </w:rPr>
      </w:pPr>
      <w:r w:rsidRPr="00BC636A">
        <w:rPr>
          <w:rFonts w:ascii="Verdana" w:hAnsi="Verdana"/>
          <w:sz w:val="20"/>
          <w:szCs w:val="20"/>
        </w:rPr>
        <w:t>CREATE PROCEDURE [dbo].[ep_DOKopie]</w:t>
      </w:r>
      <w:r w:rsidRPr="00BC636A">
        <w:rPr>
          <w:rFonts w:ascii="Verdana" w:hAnsi="Verdana"/>
          <w:sz w:val="20"/>
          <w:szCs w:val="20"/>
        </w:rPr>
        <w:br/>
        <w:t>@IDZdroj INT,</w:t>
      </w:r>
      <w:r w:rsidRPr="00BC636A">
        <w:rPr>
          <w:rFonts w:ascii="Verdana" w:hAnsi="Verdana"/>
          <w:sz w:val="20"/>
          <w:szCs w:val="20"/>
        </w:rPr>
        <w:br/>
        <w:t>@IDCil INT,</w:t>
      </w:r>
      <w:r w:rsidRPr="00BC636A">
        <w:rPr>
          <w:rFonts w:ascii="Verdana" w:hAnsi="Verdana"/>
          <w:sz w:val="20"/>
          <w:szCs w:val="20"/>
        </w:rPr>
        <w:br/>
        <w:t>@TabulkaZdroj TINYINT, -- číslo zdrojové tabulky TabDosleObjH0% (1,2,3)</w:t>
      </w:r>
      <w:r w:rsidRPr="00BC636A">
        <w:rPr>
          <w:rFonts w:ascii="Verdana" w:hAnsi="Verdana"/>
          <w:sz w:val="20"/>
          <w:szCs w:val="20"/>
        </w:rPr>
        <w:br/>
        <w:t>@TabulkaCil TINYINT, -- číslo cílové tabulky TabDosleObjH0% (1,2,3)</w:t>
      </w:r>
      <w:r w:rsidRPr="00BC636A">
        <w:rPr>
          <w:rFonts w:ascii="Verdana" w:hAnsi="Verdana"/>
          <w:sz w:val="20"/>
          <w:szCs w:val="20"/>
        </w:rPr>
        <w:br/>
        <w:t>@Kopie TINYINT -- 0 = změna typu dokladu, 1 = kopie</w:t>
      </w:r>
      <w:r w:rsidRPr="00BC636A">
        <w:rPr>
          <w:rFonts w:ascii="Verdana" w:hAnsi="Verdana"/>
          <w:sz w:val="20"/>
          <w:szCs w:val="20"/>
        </w:rPr>
        <w:br/>
        <w:t>AS</w:t>
      </w:r>
      <w:r w:rsidRPr="00BC636A">
        <w:rPr>
          <w:rFonts w:ascii="Verdana" w:hAnsi="Verdana"/>
          <w:sz w:val="20"/>
          <w:szCs w:val="20"/>
        </w:rPr>
        <w:br/>
        <w:t>BEGIN -- začátek procedury</w:t>
      </w:r>
      <w:r w:rsidRPr="00BC636A">
        <w:rPr>
          <w:rFonts w:ascii="Verdana" w:hAnsi="Verdana"/>
          <w:sz w:val="20"/>
          <w:szCs w:val="20"/>
        </w:rPr>
        <w:br/>
        <w:t>SET NOCOUNT ON;</w:t>
      </w:r>
      <w:r w:rsidRPr="00BC636A">
        <w:rPr>
          <w:rFonts w:ascii="Verdana" w:hAnsi="Verdana"/>
          <w:sz w:val="20"/>
          <w:szCs w:val="20"/>
        </w:rPr>
        <w:br/>
        <w:t>IF @TabulkaCil = 2 AND @Kopie = 1 -- provede se pouze pro akci Kopie, kdy cílový doklad je určen do přehledu Došlé objednávky</w:t>
      </w:r>
      <w:r w:rsidRPr="00BC636A">
        <w:rPr>
          <w:rFonts w:ascii="Verdana" w:hAnsi="Verdana"/>
          <w:sz w:val="20"/>
          <w:szCs w:val="20"/>
        </w:rPr>
        <w:br/>
        <w:t>UPDATE TabDosleObjH02</w:t>
      </w:r>
      <w:r w:rsidRPr="00BC636A">
        <w:rPr>
          <w:rFonts w:ascii="Verdana" w:hAnsi="Verdana"/>
          <w:sz w:val="20"/>
          <w:szCs w:val="20"/>
        </w:rPr>
        <w:br/>
        <w:t>SET InterniPoznamka = 'moje interni poznamka'</w:t>
      </w:r>
      <w:r w:rsidRPr="00BC636A">
        <w:rPr>
          <w:rFonts w:ascii="Verdana" w:hAnsi="Verdana"/>
          <w:sz w:val="20"/>
          <w:szCs w:val="20"/>
        </w:rPr>
        <w:br/>
        <w:t>WHERE ID = @IDCil;</w:t>
      </w:r>
      <w:r w:rsidRPr="00BC636A">
        <w:rPr>
          <w:rFonts w:ascii="Verdana" w:hAnsi="Verdana"/>
          <w:sz w:val="20"/>
          <w:szCs w:val="20"/>
        </w:rPr>
        <w:br/>
        <w:t>END -- konec procedury</w:t>
      </w:r>
    </w:p>
    <w:p w14:paraId="646E7835" w14:textId="77777777" w:rsidR="00605D70" w:rsidRDefault="00605D70" w:rsidP="0018670E">
      <w:pPr>
        <w:pStyle w:val="Bezmezer"/>
        <w:rPr>
          <w:rFonts w:ascii="Verdana" w:hAnsi="Verdana"/>
          <w:sz w:val="20"/>
          <w:szCs w:val="20"/>
        </w:rPr>
      </w:pPr>
    </w:p>
    <w:p w14:paraId="7E360649" w14:textId="77777777" w:rsidR="00605D70" w:rsidRDefault="00605D70" w:rsidP="0018670E">
      <w:pPr>
        <w:pStyle w:val="Bezmezer"/>
        <w:rPr>
          <w:rFonts w:ascii="Verdana" w:hAnsi="Verdana"/>
          <w:sz w:val="20"/>
          <w:szCs w:val="20"/>
        </w:rPr>
      </w:pPr>
    </w:p>
    <w:p w14:paraId="74BDF7AD" w14:textId="77777777" w:rsidR="00605D70" w:rsidRDefault="00605D70" w:rsidP="0018670E">
      <w:pPr>
        <w:pStyle w:val="Bezmezer"/>
        <w:rPr>
          <w:rFonts w:ascii="Verdana" w:hAnsi="Verdana"/>
          <w:sz w:val="20"/>
          <w:szCs w:val="20"/>
        </w:rPr>
      </w:pPr>
    </w:p>
    <w:p w14:paraId="6F7E5C81" w14:textId="77777777" w:rsidR="00605D70" w:rsidRDefault="00605D70" w:rsidP="0018670E">
      <w:pPr>
        <w:pStyle w:val="Bezmezer"/>
        <w:rPr>
          <w:rFonts w:ascii="Verdana" w:hAnsi="Verdana"/>
          <w:sz w:val="20"/>
          <w:szCs w:val="20"/>
        </w:rPr>
      </w:pPr>
    </w:p>
    <w:p w14:paraId="37A03CC1" w14:textId="77777777" w:rsidR="00605D70" w:rsidRDefault="00605D70" w:rsidP="0018670E">
      <w:pPr>
        <w:pStyle w:val="Bezmezer"/>
        <w:rPr>
          <w:rFonts w:ascii="Verdana" w:hAnsi="Verdana"/>
          <w:sz w:val="20"/>
          <w:szCs w:val="20"/>
        </w:rPr>
      </w:pPr>
    </w:p>
    <w:p w14:paraId="1430F22F" w14:textId="77777777" w:rsidR="000135D4" w:rsidRDefault="000135D4" w:rsidP="0018670E">
      <w:pPr>
        <w:pStyle w:val="Bezmezer"/>
        <w:rPr>
          <w:rFonts w:ascii="Verdana" w:hAnsi="Verdana"/>
          <w:sz w:val="20"/>
          <w:szCs w:val="20"/>
        </w:rPr>
      </w:pPr>
    </w:p>
    <w:p w14:paraId="6CED001F" w14:textId="77777777" w:rsidR="000135D4" w:rsidRDefault="000135D4" w:rsidP="0018670E">
      <w:pPr>
        <w:pStyle w:val="Bezmezer"/>
        <w:rPr>
          <w:rFonts w:ascii="Verdana" w:hAnsi="Verdana"/>
          <w:sz w:val="20"/>
          <w:szCs w:val="20"/>
        </w:rPr>
      </w:pPr>
    </w:p>
    <w:p w14:paraId="0CAD8855" w14:textId="77777777" w:rsidR="000135D4" w:rsidRDefault="000135D4" w:rsidP="0018670E">
      <w:pPr>
        <w:pStyle w:val="Bezmezer"/>
        <w:rPr>
          <w:rFonts w:ascii="Verdana" w:hAnsi="Verdana"/>
          <w:sz w:val="20"/>
          <w:szCs w:val="20"/>
        </w:rPr>
      </w:pPr>
    </w:p>
    <w:p w14:paraId="4180A52C" w14:textId="77777777" w:rsidR="000135D4" w:rsidRDefault="000135D4" w:rsidP="0018670E">
      <w:pPr>
        <w:pStyle w:val="Bezmezer"/>
        <w:rPr>
          <w:rFonts w:ascii="Verdana" w:hAnsi="Verdana"/>
          <w:sz w:val="20"/>
          <w:szCs w:val="20"/>
        </w:rPr>
      </w:pPr>
    </w:p>
    <w:p w14:paraId="588436ED" w14:textId="77777777" w:rsidR="000135D4" w:rsidRDefault="000135D4" w:rsidP="0018670E">
      <w:pPr>
        <w:pStyle w:val="Bezmezer"/>
        <w:rPr>
          <w:rFonts w:ascii="Verdana" w:hAnsi="Verdana"/>
          <w:sz w:val="20"/>
          <w:szCs w:val="20"/>
        </w:rPr>
      </w:pPr>
    </w:p>
    <w:p w14:paraId="0E850024" w14:textId="77777777" w:rsidR="000135D4" w:rsidRDefault="000135D4" w:rsidP="0018670E">
      <w:pPr>
        <w:pStyle w:val="Bezmezer"/>
        <w:rPr>
          <w:rFonts w:ascii="Verdana" w:hAnsi="Verdana"/>
          <w:sz w:val="20"/>
          <w:szCs w:val="20"/>
        </w:rPr>
      </w:pPr>
    </w:p>
    <w:p w14:paraId="36E89A50" w14:textId="77777777" w:rsidR="000135D4" w:rsidRDefault="000135D4" w:rsidP="0018670E">
      <w:pPr>
        <w:pStyle w:val="Bezmezer"/>
        <w:rPr>
          <w:rFonts w:ascii="Verdana" w:hAnsi="Verdana"/>
          <w:sz w:val="20"/>
          <w:szCs w:val="20"/>
        </w:rPr>
      </w:pPr>
    </w:p>
    <w:p w14:paraId="5C77B82E" w14:textId="77777777" w:rsidR="000135D4" w:rsidRDefault="000135D4" w:rsidP="0018670E">
      <w:pPr>
        <w:pStyle w:val="Bezmezer"/>
        <w:rPr>
          <w:rFonts w:ascii="Verdana" w:hAnsi="Verdana"/>
          <w:sz w:val="20"/>
          <w:szCs w:val="20"/>
        </w:rPr>
      </w:pPr>
    </w:p>
    <w:p w14:paraId="24AFAD04" w14:textId="77777777" w:rsidR="000135D4" w:rsidRDefault="000135D4" w:rsidP="0018670E">
      <w:pPr>
        <w:pStyle w:val="Bezmezer"/>
        <w:rPr>
          <w:rFonts w:ascii="Verdana" w:hAnsi="Verdana"/>
          <w:sz w:val="20"/>
          <w:szCs w:val="20"/>
        </w:rPr>
      </w:pPr>
    </w:p>
    <w:p w14:paraId="005BBA71" w14:textId="77777777" w:rsidR="000135D4" w:rsidRDefault="000135D4" w:rsidP="0018670E">
      <w:pPr>
        <w:pStyle w:val="Bezmezer"/>
        <w:rPr>
          <w:rFonts w:ascii="Verdana" w:hAnsi="Verdana"/>
          <w:sz w:val="20"/>
          <w:szCs w:val="20"/>
        </w:rPr>
      </w:pPr>
    </w:p>
    <w:p w14:paraId="2095CFBC" w14:textId="77777777" w:rsidR="000135D4" w:rsidRDefault="000135D4" w:rsidP="0018670E">
      <w:pPr>
        <w:pStyle w:val="Bezmezer"/>
        <w:rPr>
          <w:rFonts w:ascii="Verdana" w:hAnsi="Verdana"/>
          <w:sz w:val="20"/>
          <w:szCs w:val="20"/>
        </w:rPr>
      </w:pPr>
    </w:p>
    <w:p w14:paraId="2A7EC861" w14:textId="77777777" w:rsidR="000135D4" w:rsidRDefault="000135D4" w:rsidP="0018670E">
      <w:pPr>
        <w:pStyle w:val="Bezmezer"/>
        <w:rPr>
          <w:rFonts w:ascii="Verdana" w:hAnsi="Verdana"/>
          <w:sz w:val="20"/>
          <w:szCs w:val="20"/>
        </w:rPr>
      </w:pPr>
    </w:p>
    <w:p w14:paraId="31CB6840" w14:textId="77777777" w:rsidR="000135D4" w:rsidRDefault="000135D4" w:rsidP="0018670E">
      <w:pPr>
        <w:pStyle w:val="Bezmezer"/>
        <w:rPr>
          <w:rFonts w:ascii="Verdana" w:hAnsi="Verdana"/>
          <w:sz w:val="20"/>
          <w:szCs w:val="20"/>
        </w:rPr>
      </w:pPr>
    </w:p>
    <w:p w14:paraId="24882CDF" w14:textId="77777777" w:rsidR="000135D4" w:rsidRDefault="000135D4" w:rsidP="0018670E">
      <w:pPr>
        <w:pStyle w:val="Bezmezer"/>
        <w:rPr>
          <w:rFonts w:ascii="Verdana" w:hAnsi="Verdana"/>
          <w:sz w:val="20"/>
          <w:szCs w:val="20"/>
        </w:rPr>
      </w:pPr>
    </w:p>
    <w:p w14:paraId="63D9C41C" w14:textId="77777777" w:rsidR="000135D4" w:rsidRDefault="000135D4" w:rsidP="0018670E">
      <w:pPr>
        <w:pStyle w:val="Bezmezer"/>
        <w:rPr>
          <w:rFonts w:ascii="Verdana" w:hAnsi="Verdana"/>
          <w:sz w:val="20"/>
          <w:szCs w:val="20"/>
        </w:rPr>
      </w:pPr>
    </w:p>
    <w:p w14:paraId="5FBB4480" w14:textId="77777777" w:rsidR="000135D4" w:rsidRDefault="000135D4" w:rsidP="0018670E">
      <w:pPr>
        <w:pStyle w:val="Bezmezer"/>
        <w:rPr>
          <w:rFonts w:ascii="Verdana" w:hAnsi="Verdana"/>
          <w:sz w:val="20"/>
          <w:szCs w:val="20"/>
        </w:rPr>
      </w:pPr>
    </w:p>
    <w:p w14:paraId="629B7410" w14:textId="77777777" w:rsidR="000135D4" w:rsidRDefault="000135D4" w:rsidP="0018670E">
      <w:pPr>
        <w:pStyle w:val="Bezmezer"/>
        <w:rPr>
          <w:rFonts w:ascii="Verdana" w:hAnsi="Verdana"/>
          <w:sz w:val="20"/>
          <w:szCs w:val="20"/>
        </w:rPr>
      </w:pPr>
    </w:p>
    <w:p w14:paraId="7250F198" w14:textId="77777777" w:rsidR="000135D4" w:rsidRDefault="000135D4" w:rsidP="0018670E">
      <w:pPr>
        <w:pStyle w:val="Bezmezer"/>
        <w:rPr>
          <w:rFonts w:ascii="Verdana" w:hAnsi="Verdana"/>
          <w:sz w:val="20"/>
          <w:szCs w:val="20"/>
        </w:rPr>
      </w:pPr>
    </w:p>
    <w:p w14:paraId="14FEC01D" w14:textId="77777777" w:rsidR="000135D4" w:rsidRDefault="000135D4" w:rsidP="0018670E">
      <w:pPr>
        <w:pStyle w:val="Bezmezer"/>
        <w:rPr>
          <w:rFonts w:ascii="Verdana" w:hAnsi="Verdana"/>
          <w:sz w:val="20"/>
          <w:szCs w:val="20"/>
        </w:rPr>
      </w:pPr>
    </w:p>
    <w:p w14:paraId="4BAB1425" w14:textId="77777777" w:rsidR="000135D4" w:rsidRDefault="000135D4" w:rsidP="0018670E">
      <w:pPr>
        <w:pStyle w:val="Bezmezer"/>
        <w:rPr>
          <w:rFonts w:ascii="Verdana" w:hAnsi="Verdana"/>
          <w:sz w:val="20"/>
          <w:szCs w:val="20"/>
        </w:rPr>
      </w:pPr>
    </w:p>
    <w:p w14:paraId="4E70A59D" w14:textId="77777777" w:rsidR="000135D4" w:rsidRDefault="000135D4" w:rsidP="0018670E">
      <w:pPr>
        <w:pStyle w:val="Bezmezer"/>
        <w:rPr>
          <w:rFonts w:ascii="Verdana" w:hAnsi="Verdana"/>
          <w:sz w:val="20"/>
          <w:szCs w:val="20"/>
        </w:rPr>
      </w:pPr>
    </w:p>
    <w:p w14:paraId="38B41260" w14:textId="77777777" w:rsidR="000135D4" w:rsidRDefault="000135D4" w:rsidP="0018670E">
      <w:pPr>
        <w:pStyle w:val="Bezmezer"/>
        <w:rPr>
          <w:rFonts w:ascii="Verdana" w:hAnsi="Verdana"/>
          <w:sz w:val="20"/>
          <w:szCs w:val="20"/>
        </w:rPr>
      </w:pPr>
    </w:p>
    <w:p w14:paraId="632E3153" w14:textId="77777777" w:rsidR="000135D4" w:rsidRDefault="000135D4" w:rsidP="0018670E">
      <w:pPr>
        <w:pStyle w:val="Bezmezer"/>
        <w:rPr>
          <w:rFonts w:ascii="Verdana" w:hAnsi="Verdana"/>
          <w:sz w:val="20"/>
          <w:szCs w:val="20"/>
        </w:rPr>
      </w:pPr>
    </w:p>
    <w:p w14:paraId="3E534CCE" w14:textId="77777777" w:rsidR="000135D4" w:rsidRDefault="000135D4" w:rsidP="0018670E">
      <w:pPr>
        <w:pStyle w:val="Bezmezer"/>
        <w:rPr>
          <w:rFonts w:ascii="Verdana" w:hAnsi="Verdana"/>
          <w:sz w:val="20"/>
          <w:szCs w:val="20"/>
        </w:rPr>
      </w:pPr>
    </w:p>
    <w:p w14:paraId="1A653C51" w14:textId="77777777" w:rsidR="000135D4" w:rsidRDefault="000135D4" w:rsidP="0018670E">
      <w:pPr>
        <w:pStyle w:val="Bezmezer"/>
        <w:rPr>
          <w:rFonts w:ascii="Verdana" w:hAnsi="Verdana"/>
          <w:sz w:val="20"/>
          <w:szCs w:val="20"/>
        </w:rPr>
      </w:pPr>
    </w:p>
    <w:p w14:paraId="5CCA14B6" w14:textId="77777777" w:rsidR="000135D4" w:rsidRDefault="000135D4" w:rsidP="0018670E">
      <w:pPr>
        <w:pStyle w:val="Bezmezer"/>
        <w:rPr>
          <w:rFonts w:ascii="Verdana" w:hAnsi="Verdana"/>
          <w:sz w:val="20"/>
          <w:szCs w:val="20"/>
        </w:rPr>
      </w:pPr>
    </w:p>
    <w:p w14:paraId="6619F0AC" w14:textId="77777777" w:rsidR="000135D4" w:rsidRDefault="000135D4" w:rsidP="0018670E">
      <w:pPr>
        <w:pStyle w:val="Bezmezer"/>
        <w:rPr>
          <w:rFonts w:ascii="Verdana" w:hAnsi="Verdana"/>
          <w:sz w:val="20"/>
          <w:szCs w:val="20"/>
        </w:rPr>
      </w:pPr>
    </w:p>
    <w:p w14:paraId="1776EEE9" w14:textId="77777777" w:rsidR="000135D4" w:rsidRDefault="000135D4" w:rsidP="0018670E">
      <w:pPr>
        <w:pStyle w:val="Bezmezer"/>
        <w:rPr>
          <w:rFonts w:ascii="Verdana" w:hAnsi="Verdana"/>
          <w:sz w:val="20"/>
          <w:szCs w:val="20"/>
        </w:rPr>
      </w:pPr>
    </w:p>
    <w:p w14:paraId="58D1BBF8" w14:textId="77777777" w:rsidR="000135D4" w:rsidRDefault="000135D4" w:rsidP="0018670E">
      <w:pPr>
        <w:pStyle w:val="Bezmezer"/>
        <w:rPr>
          <w:rFonts w:ascii="Verdana" w:hAnsi="Verdana"/>
          <w:sz w:val="20"/>
          <w:szCs w:val="20"/>
        </w:rPr>
      </w:pPr>
    </w:p>
    <w:p w14:paraId="00A85696" w14:textId="77777777" w:rsidR="000135D4" w:rsidRDefault="000135D4" w:rsidP="0018670E">
      <w:pPr>
        <w:pStyle w:val="Bezmezer"/>
        <w:rPr>
          <w:rFonts w:ascii="Verdana" w:hAnsi="Verdana"/>
          <w:sz w:val="20"/>
          <w:szCs w:val="20"/>
        </w:rPr>
      </w:pPr>
    </w:p>
    <w:p w14:paraId="276D4DF4" w14:textId="77777777" w:rsidR="000135D4" w:rsidRDefault="000135D4" w:rsidP="0018670E">
      <w:pPr>
        <w:pStyle w:val="Bezmezer"/>
        <w:rPr>
          <w:rFonts w:ascii="Verdana" w:hAnsi="Verdana"/>
          <w:sz w:val="20"/>
          <w:szCs w:val="20"/>
        </w:rPr>
      </w:pPr>
    </w:p>
    <w:p w14:paraId="6909736B" w14:textId="77777777" w:rsidR="000135D4" w:rsidRDefault="000135D4" w:rsidP="0018670E">
      <w:pPr>
        <w:pStyle w:val="Bezmezer"/>
        <w:rPr>
          <w:rFonts w:ascii="Verdana" w:hAnsi="Verdana"/>
          <w:sz w:val="20"/>
          <w:szCs w:val="20"/>
        </w:rPr>
      </w:pPr>
    </w:p>
    <w:p w14:paraId="7F3C4900" w14:textId="77777777" w:rsidR="000135D4" w:rsidRDefault="000135D4" w:rsidP="0018670E">
      <w:pPr>
        <w:pStyle w:val="Bezmezer"/>
        <w:rPr>
          <w:rFonts w:ascii="Verdana" w:hAnsi="Verdana"/>
          <w:sz w:val="20"/>
          <w:szCs w:val="20"/>
        </w:rPr>
      </w:pPr>
    </w:p>
    <w:p w14:paraId="3975AB54" w14:textId="77777777" w:rsidR="000135D4" w:rsidRDefault="000135D4" w:rsidP="0018670E">
      <w:pPr>
        <w:pStyle w:val="Bezmezer"/>
        <w:rPr>
          <w:rFonts w:ascii="Verdana" w:hAnsi="Verdana"/>
          <w:sz w:val="20"/>
          <w:szCs w:val="20"/>
        </w:rPr>
      </w:pPr>
    </w:p>
    <w:p w14:paraId="4B528AF7" w14:textId="77777777" w:rsidR="000135D4" w:rsidRDefault="000135D4" w:rsidP="0018670E">
      <w:pPr>
        <w:pStyle w:val="Bezmezer"/>
        <w:rPr>
          <w:rFonts w:ascii="Verdana" w:hAnsi="Verdana"/>
          <w:sz w:val="20"/>
          <w:szCs w:val="20"/>
        </w:rPr>
      </w:pPr>
    </w:p>
    <w:p w14:paraId="6AE12B2D" w14:textId="77777777" w:rsidR="000135D4" w:rsidRPr="00704CB9" w:rsidRDefault="000135D4" w:rsidP="0018670E">
      <w:pPr>
        <w:pStyle w:val="Bezmezer"/>
        <w:rPr>
          <w:rFonts w:ascii="Verdana" w:hAnsi="Verdana"/>
          <w:sz w:val="20"/>
          <w:szCs w:val="20"/>
        </w:rPr>
      </w:pPr>
    </w:p>
    <w:p w14:paraId="4CB29D5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7B4A5396" w14:textId="77777777" w:rsidR="0018670E" w:rsidRPr="0018670E" w:rsidRDefault="0018670E" w:rsidP="0018670E">
      <w:pPr>
        <w:pStyle w:val="Bezmezer"/>
        <w:rPr>
          <w:rFonts w:ascii="Verdana" w:hAnsi="Verdana"/>
          <w:sz w:val="20"/>
          <w:szCs w:val="20"/>
        </w:rPr>
      </w:pPr>
    </w:p>
    <w:p w14:paraId="6D75AAE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Uživatelské procedury modulu Výroba jsou k dispozici v samostatném příspěvku:</w:t>
      </w:r>
    </w:p>
    <w:p w14:paraId="6B0235A0" w14:textId="562A8B94" w:rsidR="009760E5" w:rsidRPr="0018670E" w:rsidRDefault="0018670E" w:rsidP="0018670E">
      <w:pPr>
        <w:pStyle w:val="Bezmezer"/>
        <w:rPr>
          <w:rFonts w:ascii="Verdana" w:hAnsi="Verdana"/>
          <w:sz w:val="20"/>
          <w:szCs w:val="20"/>
        </w:rPr>
      </w:pPr>
      <w:r w:rsidRPr="0018670E">
        <w:rPr>
          <w:rFonts w:ascii="Verdana" w:hAnsi="Verdana"/>
          <w:sz w:val="20"/>
          <w:szCs w:val="20"/>
        </w:rPr>
        <w:t>[url]https://forum.helios.eu/orange/forum/viewtopic.php?f=2&amp;t=586&amp;p=998[/url]</w:t>
      </w:r>
    </w:p>
    <w:sectPr w:rsidR="009760E5" w:rsidRPr="0018670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637EF"/>
    <w:multiLevelType w:val="multilevel"/>
    <w:tmpl w:val="2FC29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8D249E"/>
    <w:multiLevelType w:val="multilevel"/>
    <w:tmpl w:val="E68C3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AB95C8D"/>
    <w:multiLevelType w:val="multilevel"/>
    <w:tmpl w:val="963CF0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5591639">
    <w:abstractNumId w:val="0"/>
  </w:num>
  <w:num w:numId="2" w16cid:durableId="1273587224">
    <w:abstractNumId w:val="1"/>
  </w:num>
  <w:num w:numId="3" w16cid:durableId="15978601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364"/>
    <w:rsid w:val="000135D4"/>
    <w:rsid w:val="0002626A"/>
    <w:rsid w:val="00032625"/>
    <w:rsid w:val="000E6AC4"/>
    <w:rsid w:val="0018670E"/>
    <w:rsid w:val="00275403"/>
    <w:rsid w:val="00346F25"/>
    <w:rsid w:val="004A2795"/>
    <w:rsid w:val="0057611D"/>
    <w:rsid w:val="005D1300"/>
    <w:rsid w:val="005E7003"/>
    <w:rsid w:val="00605D70"/>
    <w:rsid w:val="00617124"/>
    <w:rsid w:val="00646275"/>
    <w:rsid w:val="00660E9C"/>
    <w:rsid w:val="00704CB9"/>
    <w:rsid w:val="00724BF7"/>
    <w:rsid w:val="00730FF7"/>
    <w:rsid w:val="007556C5"/>
    <w:rsid w:val="0078580F"/>
    <w:rsid w:val="007926EB"/>
    <w:rsid w:val="00822977"/>
    <w:rsid w:val="008604DB"/>
    <w:rsid w:val="008A2C83"/>
    <w:rsid w:val="00934F8A"/>
    <w:rsid w:val="00935183"/>
    <w:rsid w:val="009760E5"/>
    <w:rsid w:val="009F07ED"/>
    <w:rsid w:val="00AA5113"/>
    <w:rsid w:val="00AD1854"/>
    <w:rsid w:val="00B73DBA"/>
    <w:rsid w:val="00BC3EF8"/>
    <w:rsid w:val="00BC636A"/>
    <w:rsid w:val="00BD3A8D"/>
    <w:rsid w:val="00C774D6"/>
    <w:rsid w:val="00CE4D5A"/>
    <w:rsid w:val="00CF2364"/>
    <w:rsid w:val="00D17AE7"/>
    <w:rsid w:val="00DF131E"/>
    <w:rsid w:val="00ED08D8"/>
    <w:rsid w:val="00F264FC"/>
    <w:rsid w:val="00F51673"/>
    <w:rsid w:val="00F52CBA"/>
    <w:rsid w:val="00FA7431"/>
    <w:rsid w:val="00FB32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98C00"/>
  <w15:chartTrackingRefBased/>
  <w15:docId w15:val="{F36747D0-BB5F-4416-927B-B5C35C53D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264FC"/>
    <w:pPr>
      <w:spacing w:after="0" w:line="240" w:lineRule="auto"/>
    </w:pPr>
    <w:rPr>
      <w:rFonts w:ascii="Aptos" w:hAnsi="Aptos" w:cs="Aptos"/>
      <w:kern w:val="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18670E"/>
    <w:pPr>
      <w:spacing w:after="0" w:line="240" w:lineRule="auto"/>
    </w:pPr>
  </w:style>
  <w:style w:type="character" w:styleId="Hypertextovodkaz">
    <w:name w:val="Hyperlink"/>
    <w:basedOn w:val="Standardnpsmoodstavce"/>
    <w:uiPriority w:val="99"/>
    <w:unhideWhenUsed/>
    <w:rsid w:val="00704CB9"/>
    <w:rPr>
      <w:color w:val="0000FF"/>
      <w:u w:val="single"/>
    </w:rPr>
  </w:style>
  <w:style w:type="character" w:styleId="Nevyeenzmnka">
    <w:name w:val="Unresolved Mention"/>
    <w:basedOn w:val="Standardnpsmoodstavce"/>
    <w:uiPriority w:val="99"/>
    <w:semiHidden/>
    <w:unhideWhenUsed/>
    <w:rsid w:val="00660E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04752">
      <w:bodyDiv w:val="1"/>
      <w:marLeft w:val="0"/>
      <w:marRight w:val="0"/>
      <w:marTop w:val="0"/>
      <w:marBottom w:val="0"/>
      <w:divBdr>
        <w:top w:val="none" w:sz="0" w:space="0" w:color="auto"/>
        <w:left w:val="none" w:sz="0" w:space="0" w:color="auto"/>
        <w:bottom w:val="none" w:sz="0" w:space="0" w:color="auto"/>
        <w:right w:val="none" w:sz="0" w:space="0" w:color="auto"/>
      </w:divBdr>
    </w:div>
    <w:div w:id="24870125">
      <w:bodyDiv w:val="1"/>
      <w:marLeft w:val="0"/>
      <w:marRight w:val="0"/>
      <w:marTop w:val="0"/>
      <w:marBottom w:val="0"/>
      <w:divBdr>
        <w:top w:val="none" w:sz="0" w:space="0" w:color="auto"/>
        <w:left w:val="none" w:sz="0" w:space="0" w:color="auto"/>
        <w:bottom w:val="none" w:sz="0" w:space="0" w:color="auto"/>
        <w:right w:val="none" w:sz="0" w:space="0" w:color="auto"/>
      </w:divBdr>
    </w:div>
    <w:div w:id="116610587">
      <w:bodyDiv w:val="1"/>
      <w:marLeft w:val="0"/>
      <w:marRight w:val="0"/>
      <w:marTop w:val="0"/>
      <w:marBottom w:val="0"/>
      <w:divBdr>
        <w:top w:val="none" w:sz="0" w:space="0" w:color="auto"/>
        <w:left w:val="none" w:sz="0" w:space="0" w:color="auto"/>
        <w:bottom w:val="none" w:sz="0" w:space="0" w:color="auto"/>
        <w:right w:val="none" w:sz="0" w:space="0" w:color="auto"/>
      </w:divBdr>
    </w:div>
    <w:div w:id="300695497">
      <w:bodyDiv w:val="1"/>
      <w:marLeft w:val="0"/>
      <w:marRight w:val="0"/>
      <w:marTop w:val="0"/>
      <w:marBottom w:val="0"/>
      <w:divBdr>
        <w:top w:val="none" w:sz="0" w:space="0" w:color="auto"/>
        <w:left w:val="none" w:sz="0" w:space="0" w:color="auto"/>
        <w:bottom w:val="none" w:sz="0" w:space="0" w:color="auto"/>
        <w:right w:val="none" w:sz="0" w:space="0" w:color="auto"/>
      </w:divBdr>
    </w:div>
    <w:div w:id="323512968">
      <w:bodyDiv w:val="1"/>
      <w:marLeft w:val="0"/>
      <w:marRight w:val="0"/>
      <w:marTop w:val="0"/>
      <w:marBottom w:val="0"/>
      <w:divBdr>
        <w:top w:val="none" w:sz="0" w:space="0" w:color="auto"/>
        <w:left w:val="none" w:sz="0" w:space="0" w:color="auto"/>
        <w:bottom w:val="none" w:sz="0" w:space="0" w:color="auto"/>
        <w:right w:val="none" w:sz="0" w:space="0" w:color="auto"/>
      </w:divBdr>
    </w:div>
    <w:div w:id="407458014">
      <w:bodyDiv w:val="1"/>
      <w:marLeft w:val="0"/>
      <w:marRight w:val="0"/>
      <w:marTop w:val="0"/>
      <w:marBottom w:val="0"/>
      <w:divBdr>
        <w:top w:val="none" w:sz="0" w:space="0" w:color="auto"/>
        <w:left w:val="none" w:sz="0" w:space="0" w:color="auto"/>
        <w:bottom w:val="none" w:sz="0" w:space="0" w:color="auto"/>
        <w:right w:val="none" w:sz="0" w:space="0" w:color="auto"/>
      </w:divBdr>
    </w:div>
    <w:div w:id="631254680">
      <w:bodyDiv w:val="1"/>
      <w:marLeft w:val="0"/>
      <w:marRight w:val="0"/>
      <w:marTop w:val="0"/>
      <w:marBottom w:val="0"/>
      <w:divBdr>
        <w:top w:val="none" w:sz="0" w:space="0" w:color="auto"/>
        <w:left w:val="none" w:sz="0" w:space="0" w:color="auto"/>
        <w:bottom w:val="none" w:sz="0" w:space="0" w:color="auto"/>
        <w:right w:val="none" w:sz="0" w:space="0" w:color="auto"/>
      </w:divBdr>
    </w:div>
    <w:div w:id="1024862096">
      <w:bodyDiv w:val="1"/>
      <w:marLeft w:val="0"/>
      <w:marRight w:val="0"/>
      <w:marTop w:val="0"/>
      <w:marBottom w:val="0"/>
      <w:divBdr>
        <w:top w:val="none" w:sz="0" w:space="0" w:color="auto"/>
        <w:left w:val="none" w:sz="0" w:space="0" w:color="auto"/>
        <w:bottom w:val="none" w:sz="0" w:space="0" w:color="auto"/>
        <w:right w:val="none" w:sz="0" w:space="0" w:color="auto"/>
      </w:divBdr>
    </w:div>
    <w:div w:id="1172261143">
      <w:bodyDiv w:val="1"/>
      <w:marLeft w:val="0"/>
      <w:marRight w:val="0"/>
      <w:marTop w:val="0"/>
      <w:marBottom w:val="0"/>
      <w:divBdr>
        <w:top w:val="none" w:sz="0" w:space="0" w:color="auto"/>
        <w:left w:val="none" w:sz="0" w:space="0" w:color="auto"/>
        <w:bottom w:val="none" w:sz="0" w:space="0" w:color="auto"/>
        <w:right w:val="none" w:sz="0" w:space="0" w:color="auto"/>
      </w:divBdr>
    </w:div>
    <w:div w:id="1225603370">
      <w:bodyDiv w:val="1"/>
      <w:marLeft w:val="0"/>
      <w:marRight w:val="0"/>
      <w:marTop w:val="0"/>
      <w:marBottom w:val="0"/>
      <w:divBdr>
        <w:top w:val="none" w:sz="0" w:space="0" w:color="auto"/>
        <w:left w:val="none" w:sz="0" w:space="0" w:color="auto"/>
        <w:bottom w:val="none" w:sz="0" w:space="0" w:color="auto"/>
        <w:right w:val="none" w:sz="0" w:space="0" w:color="auto"/>
      </w:divBdr>
    </w:div>
    <w:div w:id="1561821042">
      <w:bodyDiv w:val="1"/>
      <w:marLeft w:val="0"/>
      <w:marRight w:val="0"/>
      <w:marTop w:val="0"/>
      <w:marBottom w:val="0"/>
      <w:divBdr>
        <w:top w:val="none" w:sz="0" w:space="0" w:color="auto"/>
        <w:left w:val="none" w:sz="0" w:space="0" w:color="auto"/>
        <w:bottom w:val="none" w:sz="0" w:space="0" w:color="auto"/>
        <w:right w:val="none" w:sz="0" w:space="0" w:color="auto"/>
      </w:divBdr>
    </w:div>
    <w:div w:id="1613050472">
      <w:bodyDiv w:val="1"/>
      <w:marLeft w:val="0"/>
      <w:marRight w:val="0"/>
      <w:marTop w:val="0"/>
      <w:marBottom w:val="0"/>
      <w:divBdr>
        <w:top w:val="none" w:sz="0" w:space="0" w:color="auto"/>
        <w:left w:val="none" w:sz="0" w:space="0" w:color="auto"/>
        <w:bottom w:val="none" w:sz="0" w:space="0" w:color="auto"/>
        <w:right w:val="none" w:sz="0" w:space="0" w:color="auto"/>
      </w:divBdr>
    </w:div>
    <w:div w:id="203503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id/" TargetMode="External"/><Relationship Id="rId5" Type="http://schemas.openxmlformats.org/officeDocument/2006/relationships/hyperlink" Target="http://tabzajistx.id/"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41</Pages>
  <Words>10926</Words>
  <Characters>64464</Characters>
  <Application>Microsoft Office Word</Application>
  <DocSecurity>0</DocSecurity>
  <Lines>537</Lines>
  <Paragraphs>150</Paragraphs>
  <ScaleCrop>false</ScaleCrop>
  <Company/>
  <LinksUpToDate>false</LinksUpToDate>
  <CharactersWithSpaces>75240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Mayerová Dagmar</dc:creator>
  <cp:keywords/>
  <dc:description/>
  <cp:lastModifiedBy>Mayerová Dagmar</cp:lastModifiedBy>
  <cp:revision>16</cp:revision>
  <dcterms:created xsi:type="dcterms:W3CDTF">2025-02-11T09:44:00Z</dcterms:created>
  <dcterms:modified xsi:type="dcterms:W3CDTF">2026-09-30T07:08:00Z</dcterms:modified>
</cp:coreProperties>
</file>